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Italy</w:t>
      </w:r>
      <w:r>
        <w:t xml:space="preserve"> </w:t>
      </w:r>
      <w:r>
        <w:t xml:space="preserve">Naples</w:t>
      </w:r>
    </w:p>
    <w:p>
      <w:pPr>
        <w:pStyle w:val="FirstParagraph"/>
      </w:pPr>
      <w:r>
        <w:t xml:space="preserve">```html</w:t>
      </w:r>
    </w:p>
    <w:bookmarkStart w:id="29" w:name="biomedical-engineer-book-report"/>
    <w:p>
      <w:pPr>
        <w:pStyle w:val="Heading1"/>
      </w:pPr>
      <w:r>
        <w:t xml:space="preserve">Biomedical Engineer Book Report</w:t>
      </w:r>
    </w:p>
    <w:p>
      <w:pPr>
        <w:pStyle w:val="FirstParagraph"/>
      </w:pPr>
      <w:r>
        <w:t xml:space="preserve">A Critical Analysis and Strategic Overview for the Healthcare Sector in Italy, Naples</w:t>
      </w:r>
    </w:p>
    <w:p>
      <w:pPr>
        <w:pStyle w:val="BodyText"/>
      </w:pPr>
      <w:r>
        <w:t xml:space="preserve">The intersection of engineering precision and human biology defines the dynamic profession of a Biomedical Engineer. This book report serves as a comprehensive analysis of the field, tailored specifically to the unique medical landscape, economic conditions, and cultural context of Italy. More specifically this document focuses on Naples (Napoli), a city renowned for its ancient history vibrant culture but also facing significant challenges in healthcare infrastructure modernization.</w:t>
      </w:r>
    </w:p>
    <w:bookmarkStart w:id="20" w:name="the-role-of-the-biomedical-engineer"/>
    <w:p>
      <w:pPr>
        <w:pStyle w:val="Heading2"/>
      </w:pPr>
      <w:r>
        <w:t xml:space="preserve">The Role of the Biomedical Engineer</w:t>
      </w:r>
    </w:p>
    <w:p>
      <w:pPr>
        <w:pStyle w:val="FirstParagraph"/>
      </w:pPr>
      <w:r>
        <w:t xml:space="preserve">A Biomedical Engineer applies engineering principles to medicine and biology for healthcare purposes whether it is diagnosing or treating patients. The role has evolved significantly from simple maintenance of medical equipment to complex design development and regulatory compliance. In contemporary healthcare systems across Europe including Italy biomedical engineers are pivotal in bridging the gap between technological innovation and clinical application.</w:t>
      </w:r>
    </w:p>
    <w:bookmarkEnd w:id="20"/>
    <w:bookmarkStart w:id="21" w:name="the-healthcare-landscape-in-italy"/>
    <w:p>
      <w:pPr>
        <w:pStyle w:val="Heading2"/>
      </w:pPr>
      <w:r>
        <w:t xml:space="preserve">The Healthcare Landscape in Italy</w:t>
      </w:r>
    </w:p>
    <w:p>
      <w:pPr>
        <w:pStyle w:val="FirstParagraph"/>
      </w:pPr>
      <w:r>
        <w:t xml:space="preserve">Italy boasts a universal healthcare system known as Servizio Sanitario Nazionale (SSN) which guarantees free access to essential care for all citizens. However this system faces ongoing pressures due an aging population regional disparities in resource allocation and budgetary constraints. The National Health Service has been undergoing various reforms aimed at improving efficiency introducing digital health records enhancing preventive care strategies and optimizing hospital management.</w:t>
      </w:r>
    </w:p>
    <w:bookmarkEnd w:id="21"/>
    <w:bookmarkStart w:id="24" w:name="special-focus-naples-napoli"/>
    <w:p>
      <w:pPr>
        <w:pStyle w:val="Heading2"/>
      </w:pPr>
      <w:r>
        <w:t xml:space="preserve">Special Focus: Naples (Napoli)</w:t>
      </w:r>
    </w:p>
    <w:p>
      <w:pPr>
        <w:pStyle w:val="FirstParagraph"/>
      </w:pPr>
      <w:r>
        <w:t xml:space="preserve">Naples represents both challenges and opportunities within the Italian healthcare framework. As the capital of Campania region it serves over three million residents alongside millions of tourists annually straining local facilities such as Policlinico Universitario Federico II and San Giuseppe Moscati Hospital.</w:t>
      </w:r>
    </w:p>
    <w:bookmarkStart w:id="22" w:name="key-challenges-in-naples"/>
    <w:p>
      <w:pPr>
        <w:pStyle w:val="Heading3"/>
      </w:pPr>
      <w:r>
        <w:t xml:space="preserve">Key Challenges in Naples</w:t>
      </w:r>
    </w:p>
    <w:p>
      <w:pPr>
        <w:numPr>
          <w:ilvl w:val="0"/>
          <w:numId w:val="1001"/>
        </w:numPr>
        <w:pStyle w:val="Compact"/>
      </w:pPr>
      <w:r>
        <w:t xml:space="preserve">Aging Infrastructure: Many hospitals in Naples operate outdated equipment requiring regular upgrades or replacements.</w:t>
      </w:r>
    </w:p>
    <w:p>
      <w:pPr>
        <w:numPr>
          <w:ilvl w:val="0"/>
          <w:numId w:val="1001"/>
        </w:numPr>
        <w:pStyle w:val="Compact"/>
      </w:pPr>
      <w:r>
        <w:t xml:space="preserve">Funding Disparities: Southern Italy historically receives less investment than Northern regions leading to gaps in advanced diagnostic tools like MRI CT scanners robotic surgery systems etc.</w:t>
      </w:r>
    </w:p>
    <w:p>
      <w:pPr>
        <w:numPr>
          <w:ilvl w:val="0"/>
          <w:numId w:val="1001"/>
        </w:numPr>
        <w:pStyle w:val="Compact"/>
      </w:pPr>
      <w:r>
        <w:t xml:space="preserve">Bureaucratic Hurdles: Procurement processes can be slow causing delays in acquiring cutting-edge technologies.</w:t>
      </w:r>
    </w:p>
    <w:bookmarkEnd w:id="22"/>
    <w:bookmarkStart w:id="23" w:name="opportunities-for-growth"/>
    <w:p>
      <w:pPr>
        <w:pStyle w:val="Heading3"/>
      </w:pPr>
      <w:r>
        <w:t xml:space="preserve">Opportunities for Growth</w:t>
      </w:r>
    </w:p>
    <w:p>
      <w:pPr>
        <w:numPr>
          <w:ilvl w:val="0"/>
          <w:numId w:val="1002"/>
        </w:numPr>
        <w:pStyle w:val="Compact"/>
      </w:pPr>
      <w:r>
        <w:t xml:space="preserve">Digital Transformation: Initiatives promoting telemedicine electronic health records (EHRs) and AI-driven diagnostics offer immense potential to streamline operations improve patient outcomes reduce wait times enhance accessibility especially for underserved rural areas surrounding Naples.</w:t>
      </w:r>
    </w:p>
    <w:p>
      <w:pPr>
        <w:numPr>
          <w:ilvl w:val="0"/>
          <w:numId w:val="1002"/>
        </w:numPr>
        <w:pStyle w:val="Compact"/>
      </w:pPr>
      <w:r>
        <w:t xml:space="preserve">Sustainable Healthcare Solutions: With growing emphasis on environmental sustainability there is increasing demand for energy-efficient devices green building practices within hospitals waste reduction strategies among others.</w:t>
      </w:r>
    </w:p>
    <w:p>
      <w:pPr>
        <w:numPr>
          <w:ilvl w:val="0"/>
          <w:numId w:val="1002"/>
        </w:numPr>
        <w:pStyle w:val="Compact"/>
      </w:pPr>
      <w:r>
        <w:t xml:space="preserve">Tourism Health Services: Given high influx visitors every year specialized services catering medical tourists could emerge benefiting from proximity airports Seaports international flights hotels etc.</w:t>
      </w:r>
    </w:p>
    <w:bookmarkEnd w:id="23"/>
    <w:bookmarkEnd w:id="24"/>
    <w:bookmarkStart w:id="25" w:name="Xc0392416bf09321a7d0783054043de2fd7fc39d"/>
    <w:p>
      <w:pPr>
        <w:pStyle w:val="Heading2"/>
      </w:pPr>
      <w:r>
        <w:t xml:space="preserve">The Role of the Biomedical Engineer in Naples</w:t>
      </w:r>
    </w:p>
    <w:p>
      <w:pPr>
        <w:pStyle w:val="FirstParagraph"/>
      </w:pPr>
      <w:r>
        <w:t xml:space="preserve">In this context the role of a biomedical engineer becomes even more critical. They are not only responsible for maintaining existing equipment but also play key roles in planning procurement processes designing custom solutions adapting global innovations to local needs ensuring regulatory compliance training staff on new technologies participating research projects collaborating with universities industry partners government agencies etc.</w:t>
      </w:r>
    </w:p>
    <w:bookmarkEnd w:id="25"/>
    <w:bookmarkStart w:id="26" w:name="X8207041532b2bf4208a099b11ea52a0adae5767"/>
    <w:p>
      <w:pPr>
        <w:pStyle w:val="Heading2"/>
      </w:pPr>
      <w:r>
        <w:t xml:space="preserve">Educational Requirements and Career Pathways</w:t>
      </w:r>
    </w:p>
    <w:p>
      <w:pPr>
        <w:pStyle w:val="FirstParagraph"/>
      </w:pPr>
      <w:r>
        <w:t xml:space="preserve">Becoming a successful biomedical engineer requires rigorous education typically involving undergraduate degree followed by optional graduate studies. In Italy universities offering specialized programs include Politecnico di Milano Università degli Studi di Napoli Federico II Sapienza University Rome among others.</w:t>
      </w:r>
    </w:p>
    <w:bookmarkEnd w:id="26"/>
    <w:bookmarkStart w:id="27" w:name="future-trends-in-biomedical-engineering"/>
    <w:p>
      <w:pPr>
        <w:pStyle w:val="Heading2"/>
      </w:pPr>
      <w:r>
        <w:t xml:space="preserve">Future Trends in Biomedical Engineering</w:t>
      </w:r>
    </w:p>
    <w:p>
      <w:pPr>
        <w:pStyle w:val="FirstParagraph"/>
      </w:pPr>
      <w:r>
        <w:t xml:space="preserve">Towards future several trends are expected shape field globally including but not limited to:</w:t>
      </w:r>
    </w:p>
    <w:p>
      <w:pPr>
        <w:numPr>
          <w:ilvl w:val="0"/>
          <w:numId w:val="1003"/>
        </w:numPr>
        <w:pStyle w:val="Compact"/>
      </w:pPr>
      <w:r>
        <w:t xml:space="preserve">Artificial Intelligence Machine Learning: Enhancing predictive analytics improving diagnostic accuracy enabling personalized medicine.</w:t>
      </w:r>
    </w:p>
    <w:p>
      <w:pPr>
        <w:numPr>
          <w:ilvl w:val="0"/>
          <w:numId w:val="1003"/>
        </w:numPr>
        <w:pStyle w:val="Compact"/>
      </w:pPr>
      <w:r>
        <w:t xml:space="preserve">Bioengineering Tissue Regeneration: Developing artificial organs creating biocompatible materials enhancing wound healing processes.</w:t>
      </w:r>
    </w:p>
    <w:p>
      <w:pPr>
        <w:numPr>
          <w:ilvl w:val="0"/>
          <w:numId w:val="1003"/>
        </w:numPr>
        <w:pStyle w:val="Compact"/>
      </w:pPr>
      <w:r>
        <w:t xml:space="preserve">Telemedicine Remote Monitoring Expanding access care particularly beneficial remote locations elderly patients chronic conditions sufferers etc.</w:t>
      </w:r>
    </w:p>
    <w:bookmarkEnd w:id="27"/>
    <w:bookmarkStart w:id="28" w:name="conclusion"/>
    <w:p>
      <w:pPr>
        <w:pStyle w:val="Heading2"/>
      </w:pPr>
      <w:r>
        <w:t xml:space="preserve">Conclusion</w:t>
      </w:r>
    </w:p>
    <w:p>
      <w:pPr>
        <w:pStyle w:val="FirstParagraph"/>
      </w:pPr>
      <w:r>
        <w:t xml:space="preserve">In conclusion this report highlights importance of biomedical engineers in transforming healthcare delivery Italy especially city like Naples facing unique challenges yet holding vast potential growth. By leveraging advancements technology fostering collaboration stakeholders investing education training policymakers can create sustainable future benefiting both providers patients alike.</w:t>
      </w:r>
    </w:p>
    <w:p>
      <w:pPr>
        <w:pStyle w:val="BodyText"/>
      </w:pPr>
      <w:r>
        <w:t xml:space="preserve">"Innovation distinguishes between a leader and a follower." – Steve Jobs</w:t>
      </w:r>
    </w:p>
    <w:p>
      <w:pPr>
        <w:pStyle w:val="BodyText"/>
      </w:pPr>
      <w:r>
        <w:t xml:space="preserve">This quote resonates strongly within context of biomedical engineering where staying ahead curve means embracing change adapting quickly innovating constantly. For Naples specifically investing in this sector could yield substantial returns improving quality life its residents attracting talent driving economic development ultimately positioning city as hub excellence healthcare innovation Mediterranean region.</w:t>
      </w:r>
    </w:p>
    <w:p>
      <w:pPr>
        <w:pStyle w:val="BodyText"/>
      </w:pPr>
      <w:r>
        <w:t xml:space="preserve">© 2023 Biomedical Engineer Book Report | Prepared for Italy Naples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Book Report: Insights for Italy Naples</dc:title>
  <dc:creator/>
  <dc:language>en</dc:language>
  <cp:keywords/>
  <dcterms:created xsi:type="dcterms:W3CDTF">2026-07-29T01:00:03Z</dcterms:created>
  <dcterms:modified xsi:type="dcterms:W3CDTF">2026-07-29T01:00:03Z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