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34" w:name="X1383028cd959bb47c047fc76754b9ef8c979e73"/>
    <w:p>
      <w:pPr>
        <w:pStyle w:val="Heading1"/>
      </w:pPr>
      <w:r>
        <w:t xml:space="preserve">The Intersection of Innovation and Heritage: A Book Report on the Biomedical Engineer in Italy Rome</w:t>
      </w:r>
    </w:p>
    <w:p>
      <w:pPr>
        <w:pStyle w:val="FirstParagraph"/>
      </w:pPr>
      <w:r>
        <w:rPr>
          <w:bCs/>
          <w:b/>
        </w:rPr>
        <w:t xml:space="preserve">Date:</w:t>
      </w:r>
    </w:p>
    <w:p>
      <w:pPr>
        <w:pStyle w:val="BodyText"/>
      </w:pPr>
      <w:r>
        <w:t xml:space="preserve">, October 24, 2023</w:t>
      </w:r>
      <w:r>
        <w:br/>
      </w:r>
    </w:p>
    <w:p>
      <w:pPr>
        <w:pStyle w:val="BodyText"/>
      </w:pPr>
      <w:r>
        <w:rPr>
          <w:bCs/>
          <w:b/>
        </w:rPr>
        <w:t xml:space="preserve">Prepared For:</w:t>
      </w:r>
    </w:p>
    <w:p>
      <w:pPr>
        <w:pStyle w:val="BodyText"/>
      </w:pPr>
      <w:r>
        <w:t xml:space="preserve">, Regional Health Authority Review Committee</w:t>
      </w:r>
      <w:r>
        <w:br/>
      </w:r>
    </w:p>
    <w:p>
      <w:pPr>
        <w:pStyle w:val="BodyText"/>
      </w:pPr>
      <w:r>
        <w:rPr>
          <w:bCs/>
          <w:b/>
        </w:rPr>
        <w:t xml:space="preserve">Subject: Analysis of the Biomedical Engineer's Role within the Healthcare Infrastructure of Italy Rome</w:t>
      </w:r>
    </w:p>
    <w:bookmarkStart w:id="21" w:name="introduction"/>
    <w:bookmarkStart w:id="20" w:name="i.-introduction-the-contextual-framework"/>
    <w:p>
      <w:pPr>
        <w:pStyle w:val="Heading2"/>
      </w:pPr>
      <w:r>
        <w:t xml:space="preserve">I. Introduction: The Contextual Framework</w:t>
      </w:r>
    </w:p>
    <w:p>
      <w:pPr>
        <w:pStyle w:val="FirstParagraph"/>
      </w:pPr>
      <w:r>
        <w:t xml:space="preserve">The contemporary landscape of healthcare is undergoing a profound transformation, driven by the relentless advancement of technology and the increasing complexity of medical interventions. Within this global shift, the role of the Biomedical Engineer has emerged as pivotal. This book report serves not merely as an academic exercise but as a critical examination of how biomedical engineering principles are applied specifically within the unique socio-cultural and infrastructural context of</w:t>
      </w:r>
      <w:r>
        <w:t xml:space="preserve"> </w:t>
      </w:r>
      <w:r>
        <w:rPr>
          <w:bCs/>
          <w:b/>
        </w:rPr>
        <w:t xml:space="preserve">Italy Rome</w:t>
      </w:r>
      <w:r>
        <w:t xml:space="preserve">. The capital city, with its rich history juxtaposed against modern healthcare demands, presents a distinct environment for medical innovation. This document aims to dissect the multifaceted responsibilities of the Biomedical Engineer in this region, highlighting how technological prowess intersects with traditional Italian values of patient care and historical preservation.</w:t>
      </w:r>
    </w:p>
    <w:bookmarkEnd w:id="20"/>
    <w:bookmarkEnd w:id="21"/>
    <w:bookmarkStart w:id="23" w:name="role-definition"/>
    <w:bookmarkStart w:id="22" w:name="Xdd6156cc43e1b79b0c3b03ffe3c2e7f0886ba34"/>
    <w:p>
      <w:pPr>
        <w:pStyle w:val="Heading2"/>
      </w:pPr>
      <w:r>
        <w:t xml:space="preserve">II. Defining the Biomedical Engineer: A Multidisciplinary Nexus</w:t>
      </w:r>
    </w:p>
    <w:p>
      <w:pPr>
        <w:pStyle w:val="FirstParagraph"/>
      </w:pPr>
      <w:r>
        <w:t xml:space="preserve">To understand the impact within</w:t>
      </w:r>
      <w:r>
        <w:t xml:space="preserve"> </w:t>
      </w:r>
      <w:r>
        <w:rPr>
          <w:bCs/>
          <w:b/>
        </w:rPr>
        <w:t xml:space="preserve">Italy Rome</w:t>
      </w:r>
      <w:r>
        <w:t xml:space="preserve">, one must first clearly define the scope of practice for a Biomedical Engineer. This profession acts as a bridge between biological sciences and engineering principles, creating solutions that enhance human health and well-being. Unlike traditional engineers who may focus on structural integrity or electrical currents in isolation, the Biomedical Engineer deals with living systems. Their work spans from the design of artificial organs and prosthetics to the maintenance of sophisticated imaging systems such as MRI (Magnetic Resonance Imaging) and CT (Computed Tomography) scanners.</w:t>
      </w:r>
    </w:p>
    <w:p>
      <w:pPr>
        <w:pStyle w:val="BodyText"/>
      </w:pPr>
      <w:r>
        <w:t xml:space="preserve">"The Biomedical Engineer is not just a technician; they are an innovator who translates complex data into life-saving interventions, ensuring that technology serves humanity with precision and compassion."</w:t>
      </w:r>
    </w:p>
    <w:p>
      <w:pPr>
        <w:pStyle w:val="BodyText"/>
      </w:pPr>
      <w:r>
        <w:t xml:space="preserve">In the context of this report, it is essential to emphasize that the Biomedical Engineer operates at four distinct levels: clinical engineering, where equipment is maintained for optimal performance; regulatory compliance, ensuring safety standards are met; research and development, pushing the boundaries of medical possibility; and educational roles within institutions in</w:t>
      </w:r>
      <w:r>
        <w:t xml:space="preserve"> </w:t>
      </w:r>
      <w:r>
        <w:rPr>
          <w:bCs/>
          <w:b/>
        </w:rPr>
        <w:t xml:space="preserve">Italy Rome</w:t>
      </w:r>
      <w:r>
        <w:t xml:space="preserve">.</w:t>
      </w:r>
    </w:p>
    <w:bookmarkEnd w:id="22"/>
    <w:bookmarkEnd w:id="23"/>
    <w:bookmarkStart w:id="27" w:name="local-context"/>
    <w:bookmarkStart w:id="26" w:name="X76c1425c12e058d12b0d184e67ec85236bc07b2"/>
    <w:p>
      <w:pPr>
        <w:pStyle w:val="Heading2"/>
      </w:pPr>
      <w:r>
        <w:t xml:space="preserve">III. The Italian Rome Healthcare Ecosystem: Challenges and Opportunities</w:t>
      </w:r>
    </w:p>
    <w:p>
      <w:pPr>
        <w:pStyle w:val="FirstParagraph"/>
      </w:pPr>
      <w:r>
        <w:t xml:space="preserve">The specific focus on</w:t>
      </w:r>
      <w:r>
        <w:t xml:space="preserve"> </w:t>
      </w:r>
      <w:r>
        <w:rPr>
          <w:bCs/>
          <w:b/>
        </w:rPr>
        <w:t xml:space="preserve">Italy Rome</w:t>
      </w:r>
      <w:r>
        <w:t xml:space="preserve">, adds a layer of complexity to the standard understanding of biomedical engineering. Rome is home to some of Europe’s oldest medical institutions alongside cutting-edge private clinics. This dichotomy creates a unique operational environment for the Biomedical Engineer.</w:t>
      </w:r>
    </w:p>
    <w:bookmarkStart w:id="24" w:name="X352214849fea320ab71fd36f3ca28a491d4b06c"/>
    <w:p>
      <w:pPr>
        <w:pStyle w:val="Heading3"/>
      </w:pPr>
      <w:r>
        <w:t xml:space="preserve">A. Historical Infrastructure and Modernization</w:t>
      </w:r>
    </w:p>
    <w:p>
      <w:pPr>
        <w:pStyle w:val="FirstParagraph"/>
      </w:pPr>
      <w:r>
        <w:t xml:space="preserve">Many healthcare facilities in Rome are housed in historic buildings, often centuries old. For a Biomedical Engineer, this presents significant logistical challenges regarding infrastructure upgrades. Installing heavy medical equipment like linear accelerators for radiotherapy or large MRI machines requires careful structural assessment and retrofitting that does not compromise the historical integrity of the building. The Biomedical Engineer must collaborate closely with architects and historians, ensuring that technological advancement does not erase cultural heritage.</w:t>
      </w:r>
    </w:p>
    <w:bookmarkEnd w:id="24"/>
    <w:bookmarkStart w:id="25" w:name="X8d0c5e8af5891541ccce1e2e206d0b6cc36673d"/>
    <w:p>
      <w:pPr>
        <w:pStyle w:val="Heading3"/>
      </w:pPr>
      <w:r>
        <w:t xml:space="preserve">B. Public vs. Private Healthcare Dynamics</w:t>
      </w:r>
    </w:p>
    <w:p>
      <w:pPr>
        <w:pStyle w:val="FirstParagraph"/>
      </w:pPr>
      <w:r>
        <w:rPr>
          <w:bCs/>
          <w:b/>
        </w:rPr>
        <w:t xml:space="preserve">Italy Rome</w:t>
      </w:r>
      <w:r>
        <w:t xml:space="preserve">, like much of Italy, operates on a mixed healthcare model involving the national health service (Servizio Sanitario Nazionale) and private providers. Biomedical Engineers in public hospitals are often tasked with maximizing the lifespan of existing equipment due to budget constraints, while those in private facilities may lead R&amp;D projects for new technologies. Understanding this duality is crucial for any professional operating within this region.</w:t>
      </w:r>
    </w:p>
    <w:bookmarkEnd w:id="25"/>
    <w:bookmarkEnd w:id="26"/>
    <w:bookmarkEnd w:id="27"/>
    <w:bookmarkStart w:id="29" w:name="key-responsibilities"/>
    <w:bookmarkStart w:id="28" w:name="X64687947480b718369a3ee610f0d6a7e28846e3"/>
    <w:p>
      <w:pPr>
        <w:pStyle w:val="Heading2"/>
      </w:pPr>
      <w:r>
        <w:t xml:space="preserve">IV. Core Responsibilities and Operational Duties</w:t>
      </w:r>
    </w:p>
    <w:p>
      <w:pPr>
        <w:pStyle w:val="FirstParagraph"/>
      </w:pPr>
      <w:r>
        <w:t xml:space="preserve">The book report identifies several key areas of responsibility specific to the Biomedical Engineer in this geographical context:</w:t>
      </w:r>
    </w:p>
    <w:p>
      <w:pPr>
        <w:pStyle w:val="BodyText"/>
      </w:pPr>
      <w:r>
        <w:rPr>
          <w:bCs/>
          <w:b/>
        </w:rPr>
        <w:t xml:space="preserve">Clinical Equipment Management:Regulatory Compliance and Safety:Digital Health Integration:Training and Education:</w:t>
      </w:r>
    </w:p>
    <w:bookmarkEnd w:id="28"/>
    <w:bookmarkEnd w:id="29"/>
    <w:bookmarkStart w:id="31" w:name="future-outlook"/>
    <w:bookmarkStart w:id="30" w:name="X63e81df15e21726272ec97650da00c81629499a"/>
    <w:p>
      <w:pPr>
        <w:pStyle w:val="Heading2"/>
      </w:pPr>
      <w:r>
        <w:t xml:space="preserve">V. Future Outlook: Technology and Tradition in Harmony</w:t>
      </w:r>
    </w:p>
    <w:p>
      <w:pPr>
        <w:pStyle w:val="FirstParagraph"/>
      </w:pPr>
      <w:r>
        <w:t xml:space="preserve">The future of biomedical engineering in Italy Rome looks promising but challenging. The integration of Artificial Intelligence (AI) into diagnostic tools offers new avenues for precision medicine. However, the Biomedical Engineer must also address ethical concerns surrounding data privacy and algorithmic bias.</w:t>
      </w:r>
    </w:p>
    <w:p>
      <w:pPr>
        <w:pStyle w:val="BodyText"/>
      </w:pPr>
      <w:r>
        <w:t xml:space="preserve">Furthermore, the aging population in Rome places increased demand on geriatric care technologies. Biomedical Engineers are increasingly tasked with developing home-care monitoring devices that allow elderly citizens to remain independent while being closely monitored by healthcare systems. This shift from institutional care to community-based health management represents a significant trend in the region.</w:t>
      </w:r>
    </w:p>
    <w:p>
      <w:pPr>
        <w:pStyle w:val="BodyText"/>
      </w:pPr>
      <w:r>
        <w:t xml:space="preserve">Additionally, collaboration between Italian universities and international research centers is fostering innovation. The Biomedical Engineer in Rome is increasingly becoming a global player, contributing to European-wide research initiatives on pandemics, rare diseases, and personalized medicine. This global perspective enriches the local practice of biomedical engineering in</w:t>
      </w:r>
      <w:r>
        <w:t xml:space="preserve"> </w:t>
      </w:r>
      <w:r>
        <w:rPr>
          <w:bCs/>
          <w:b/>
        </w:rPr>
        <w:t xml:space="preserve">Italy Rome</w:t>
      </w:r>
      <w:r>
        <w:t xml:space="preserve">.</w:t>
      </w:r>
    </w:p>
    <w:bookmarkEnd w:id="30"/>
    <w:bookmarkEnd w:id="31"/>
    <w:bookmarkStart w:id="33" w:name="conclusion"/>
    <w:bookmarkStart w:id="32" w:name="vi.-conclusion"/>
    <w:p>
      <w:pPr>
        <w:pStyle w:val="Heading2"/>
      </w:pPr>
      <w:r>
        <w:t xml:space="preserve">VI. Conclusion</w:t>
      </w:r>
    </w:p>
    <w:p>
      <w:pPr>
        <w:pStyle w:val="FirstParagraph"/>
      </w:pPr>
      <w:r>
        <w:t xml:space="preserve">In conclusion, the role of the Biomedical Engineer in Italy Rome is far more than a technical support function; it is a strategic pillar of the healthcare system. This book report has highlighted how this profession navigates the complex interplay between modern technological demands and historical preservation. The Biomedical Engineer serves as an innovator, guardian of safety, educator, and integrator within the Italian Rome healthcare ecosystem.</w:t>
      </w:r>
    </w:p>
    <w:p>
      <w:pPr>
        <w:pStyle w:val="BodyText"/>
      </w:pPr>
      <w:r>
        <w:t xml:space="preserve">As we move forward, it is imperative that stakeholders in health policy recognize the critical value of this profession. Investing in biomedical engineering resources will not only enhance patient outcomes but also ensure that Italy Rome remains at the forefront of medical innovation while respecting its rich cultural identity. The synergy between engineering precision and humanistic care defines the essence of modern healthcare in this historic city.</w:t>
      </w:r>
    </w:p>
    <w:bookmarkEnd w:id="32"/>
    <w:bookmarkEnd w:id="33"/>
    <w:p>
      <w:pPr>
        <w:pStyle w:val="BodyText"/>
      </w:pPr>
      <w:r>
        <w:rPr>
          <w:iCs/>
          <w:i/>
        </w:rPr>
        <w:t xml:space="preserve">Note: This document is compiled for informational purposes and reflects current trends in biomedical engineering as applied to the specific regional context of Italy Rome. All technical assessments are based on general industry standards and local regulatory frameworks.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Italy Rome</dc:title>
  <dc:creator/>
  <dc:language>en</dc:language>
  <cp:keywords/>
  <dcterms:created xsi:type="dcterms:W3CDTF">2026-07-30T03:58:46Z</dcterms:created>
  <dcterms:modified xsi:type="dcterms:W3CDTF">2026-07-30T03:58:46Z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