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book-report-profile-analysis"/>
    <w:p>
      <w:pPr>
        <w:pStyle w:val="Heading1"/>
      </w:pPr>
      <w:r>
        <w:t xml:space="preserve">Book Report Profile Analysis</w:t>
      </w:r>
    </w:p>
    <w:p>
      <w:pPr>
        <w:pStyle w:val="FirstParagraph"/>
      </w:pPr>
      <w:r>
        <w:rPr>
          <w:bCs/>
          <w:b/>
        </w:rPr>
        <w:t xml:space="preserve">Title:</w:t>
      </w:r>
      <w:r>
        <w:br/>
      </w:r>
      <w:r>
        <w:t xml:space="preserve">Navigating the Frontier of Health and Technology: A Comprehensive Analysis of the Biomedical Engineer in Netherlands Amsterdam.</w:t>
      </w:r>
    </w:p>
    <w:p>
      <w:pPr>
        <w:pStyle w:val="BodyText"/>
      </w:pPr>
      <w:r>
        <w:rPr>
          <w:bCs/>
          <w:b/>
        </w:rPr>
        <w:t xml:space="preserve">Date:</w:t>
      </w:r>
      <w:r>
        <w:br/>
      </w:r>
      <w:r>
        <w:t xml:space="preserve">May 24, 2024</w:t>
      </w:r>
    </w:p>
    <w:p>
      <w:pPr>
        <w:pStyle w:val="BodyText"/>
      </w:pPr>
      <w:r>
        <w:rPr>
          <w:bCs/>
          <w:b/>
        </w:rPr>
        <w:t xml:space="preserve">Subject Focus:</w:t>
      </w:r>
      <w:r>
        <w:br/>
      </w:r>
      <w:r>
        <w:t xml:space="preserve">Biomedical Engineering, Healthcare Systems, Regional Economic Impact</w:t>
      </w:r>
    </w:p>
    <w:bookmarkStart w:id="20" w:name="X22bb751d07816d5d742dbdfde95471dca178c42"/>
    <w:p>
      <w:pPr>
        <w:pStyle w:val="Heading2"/>
      </w:pPr>
      <w:r>
        <w:t xml:space="preserve">I. Introduction: The Intersection of Innovation and Care</w:t>
      </w:r>
    </w:p>
    <w:p>
      <w:pPr>
        <w:pStyle w:val="FirstParagraph"/>
      </w:pPr>
      <w:r>
        <w:t xml:space="preserve">In the contemporary landscape of global healthcare, few professions stand at the critical juncture where mechanical ingenuity meets biological necessity like that of the Biomedical Engineer. This report serves as a detailed analytical review, not merely of a generic textbook or academic volume, but rather a synthesis of industry literature, technical manuals, and socio-economic analyses that define this dynamic role. The specific focus of this analysis is rooted in the unique ecosystem provided by</w:t>
      </w:r>
      <w:r>
        <w:t xml:space="preserve"> </w:t>
      </w:r>
      <w:r>
        <w:rPr>
          <w:bCs/>
          <w:b/>
        </w:rPr>
        <w:t xml:space="preserve">Netherlands Amsterdam</w:t>
      </w:r>
      <w:r>
        <w:t xml:space="preserve">. As one of Europe’s leading hubs for life sciences and medical technology, Amsterdam offers a distinct context for understanding the responsibilities, challenges, and opportunities inherent to the modern Biomedical Engineer. This document aims to dissect how theoretical knowledge translates into practical application within this specific geographic and cultural framework.</w:t>
      </w:r>
    </w:p>
    <w:bookmarkEnd w:id="20"/>
    <w:bookmarkStart w:id="21" w:name="X2e11ea46407eb66e92b0a0e3962c3f06b5de606"/>
    <w:p>
      <w:pPr>
        <w:pStyle w:val="Heading2"/>
      </w:pPr>
      <w:r>
        <w:t xml:space="preserve">II. The Core Identity: Who is a Biomedical Engineer?</w:t>
      </w:r>
    </w:p>
    <w:p>
      <w:pPr>
        <w:pStyle w:val="FirstParagraph"/>
      </w:pPr>
      <w:r>
        <w:t xml:space="preserve">To understand the profession within the context of Amsterdam, one must first establish a robust definition of the Biomedical Engineer. Unlike traditional engineers who may focus solely on structural integrity or computational efficiency, a Biomedical Engineer operates at the convergence of engineering principles and medical sciences. Their primary mandate is to design, develop, and maintain equipment that facilitates diagnosis, monitoring, and therapy.</w:t>
      </w:r>
    </w:p>
    <w:p>
      <w:pPr>
        <w:pStyle w:val="BodyText"/>
      </w:pPr>
      <w:r>
        <w:t xml:space="preserve">In the literature reviewed for this report, several key competencies emerge as central to the identity of a Biomedical Engineer:</w:t>
      </w:r>
    </w:p>
    <w:p>
      <w:pPr>
        <w:numPr>
          <w:ilvl w:val="0"/>
          <w:numId w:val="1001"/>
        </w:numPr>
        <w:pStyle w:val="Compact"/>
      </w:pPr>
      <w:r>
        <w:rPr>
          <w:bCs/>
          <w:b/>
        </w:rPr>
        <w:t xml:space="preserve">Anatomical Understanding:</w:t>
      </w:r>
      <w:r>
        <w:t xml:space="preserve"> </w:t>
      </w:r>
      <w:r>
        <w:t xml:space="preserve">A profound grasp of human physiology is required to ensure that devices interact safely and effectively with the human body.</w:t>
      </w:r>
    </w:p>
    <w:p>
      <w:pPr>
        <w:numPr>
          <w:ilvl w:val="0"/>
          <w:numId w:val="1001"/>
        </w:numPr>
        <w:pStyle w:val="Compact"/>
      </w:pPr>
      <w:r>
        <w:rPr>
          <w:bCs/>
          <w:b/>
        </w:rPr>
        <w:t xml:space="preserve">Technical Proficiency:</w:t>
      </w:r>
      <w:r>
        <w:t xml:space="preserve"> </w:t>
      </w:r>
      <w:r>
        <w:t xml:space="preserve">Mastery in electronics, computer science, materials science, and mechanics is non-negotiable. Whether designing a pacemaker or an MRI machine, the engineer must understand the underlying physics.</w:t>
      </w:r>
    </w:p>
    <w:p>
      <w:pPr>
        <w:numPr>
          <w:ilvl w:val="0"/>
          <w:numId w:val="1001"/>
        </w:numPr>
        <w:pStyle w:val="Compact"/>
      </w:pPr>
      <w:r>
        <w:rPr>
          <w:bCs/>
          <w:b/>
        </w:rPr>
        <w:t xml:space="preserve">Ethical and Regulatory Awareness:</w:t>
      </w:r>
      <w:r>
        <w:t xml:space="preserve"> </w:t>
      </w:r>
      <w:r>
        <w:t xml:space="preserve">Given the life-critical nature of their work, Biomedical Engineers must navigate complex regulatory frameworks to ensure patient safety.</w:t>
      </w:r>
    </w:p>
    <w:p>
      <w:pPr>
        <w:pStyle w:val="FirstParagraph"/>
      </w:pPr>
      <w:r>
        <w:t xml:space="preserve">This triad of knowledge forms the foundation upon which all professional activities are built, serving as the lens through which we will analyze their role in</w:t>
      </w:r>
      <w:r>
        <w:t xml:space="preserve"> </w:t>
      </w:r>
      <w:r>
        <w:rPr>
          <w:bCs/>
          <w:b/>
        </w:rPr>
        <w:t xml:space="preserve">Netherlands Amsterdam</w:t>
      </w:r>
      <w:r>
        <w:t xml:space="preserve">.</w:t>
      </w:r>
    </w:p>
    <w:bookmarkEnd w:id="21"/>
    <w:bookmarkStart w:id="22" w:name="Xa45b8b37379f4c79207d02e44cb9a82b33127f9"/>
    <w:p>
      <w:pPr>
        <w:pStyle w:val="Heading2"/>
      </w:pPr>
      <w:r>
        <w:t xml:space="preserve">III. The Regional Context: Why Netherlands Amsterdam?</w:t>
      </w:r>
    </w:p>
    <w:p>
      <w:pPr>
        <w:pStyle w:val="FirstParagraph"/>
      </w:pPr>
      <w:r>
        <w:t xml:space="preserve">The selection of</w:t>
      </w:r>
      <w:r>
        <w:t xml:space="preserve"> </w:t>
      </w:r>
      <w:r>
        <w:rPr>
          <w:bCs/>
          <w:b/>
        </w:rPr>
        <w:t xml:space="preserve">Netherlands Amsterdam</w:t>
      </w:r>
      <w:r>
        <w:t xml:space="preserve"> </w:t>
      </w:r>
      <w:r>
        <w:t xml:space="preserve">as the focal point of this report is deliberate and significant. The Netherlands has long been recognized as a powerhouse in the healthcare industry, often ranking among the top nations globally for medical innovation and patient outcomes. Amsterdam, specifically, acts as the beating heart of this sector. It is home to major academic medical centers such as the AMC (Academic Medical Center) and VUmc (Vrije Universiteit Medical Center), which serve as incubators for cutting-edge biomedical research.</w:t>
      </w:r>
    </w:p>
    <w:p>
      <w:pPr>
        <w:pStyle w:val="BodyText"/>
      </w:pPr>
      <w:r>
        <w:t xml:space="preserve">The infrastructure in</w:t>
      </w:r>
      <w:r>
        <w:t xml:space="preserve"> </w:t>
      </w:r>
      <w:r>
        <w:rPr>
          <w:bCs/>
          <w:b/>
        </w:rPr>
        <w:t xml:space="preserve">Netherlands Amsterdam</w:t>
      </w:r>
      <w:r>
        <w:t xml:space="preserve"> </w:t>
      </w:r>
      <w:r>
        <w:t xml:space="preserve">supports a vibrant ecosystem of startups, multinational corporations, and research institutes. Companies specializing in robotics, artificial intelligence in diagnostics, and advanced prosthetics have found fertile ground here. For a Biomedical Engineer working or aspiring to work in this region, the environment is characterized by high standards of innovation and collaboration. The local government’s investment in digital health initiatives further amplifies the demand for skilled engineers who can bridge the gap between traditional hardware engineering and software-driven healthcare solutions.</w:t>
      </w:r>
    </w:p>
    <w:bookmarkEnd w:id="22"/>
    <w:bookmarkStart w:id="23" w:name="X85493361afe758a9613afd233d6b805bd4ef1bf"/>
    <w:p>
      <w:pPr>
        <w:pStyle w:val="Heading2"/>
      </w:pPr>
      <w:r>
        <w:t xml:space="preserve">IV. Professional Challenges and Responsibilities</w:t>
      </w:r>
    </w:p>
    <w:p>
      <w:pPr>
        <w:pStyle w:val="FirstParagraph"/>
      </w:pPr>
      <w:r>
        <w:t xml:space="preserve">The literature suggests that the role of a Biomedical Engineer is fraught with complex challenges, particularly in a high-stakes environment like</w:t>
      </w:r>
      <w:r>
        <w:t xml:space="preserve"> </w:t>
      </w:r>
      <w:r>
        <w:rPr>
          <w:bCs/>
          <w:b/>
        </w:rPr>
        <w:t xml:space="preserve">Netherlands Amsterdam</w:t>
      </w:r>
      <w:r>
        <w:t xml:space="preserve">. One primary challenge is the rapid obsolescence of technology. Devices that are state-of-the-art today may be outdated in five years, requiring engineers to engage in continuous learning and adaptation.</w:t>
      </w:r>
    </w:p>
    <w:p>
      <w:pPr>
        <w:pStyle w:val="BodyText"/>
      </w:pPr>
      <w:r>
        <w:t xml:space="preserve">"In the bustling medical hubs of Netherlands Amsterdam, the Biomedical Engineer is not just a technician but a guardian of patient safety, ensuring that every algorithm and mechanical part functions within strict ethical and operational boundaries."</w:t>
      </w:r>
    </w:p>
    <w:p>
      <w:pPr>
        <w:pStyle w:val="BodyText"/>
      </w:pPr>
      <w:r>
        <w:t xml:space="preserve">Maintenance and regulatory compliance constitute another significant portion of their workload. In</w:t>
      </w:r>
      <w:r>
        <w:t xml:space="preserve"> </w:t>
      </w:r>
      <w:r>
        <w:rPr>
          <w:bCs/>
          <w:b/>
        </w:rPr>
        <w:t xml:space="preserve">Netherlands Amsterdam</w:t>
      </w:r>
      <w:r>
        <w:t xml:space="preserve">, healthcare facilities are held to rigorous European Union standards. Biomedical Engineers are responsible for the calibration, testing, and validation of medical equipment to ensure it meets these stringent requirements. This involves meticulous documentation and adherence to protocols set by bodies such as the Dutch Health Care Authority (NZa).</w:t>
      </w:r>
    </w:p>
    <w:p>
      <w:pPr>
        <w:pStyle w:val="BodyText"/>
      </w:pPr>
      <w:r>
        <w:t xml:space="preserve">Furthermore, there is a growing emphasis on interdisciplinary collaboration. Modern healthcare problems rarely have single-discipline solutions. A Biomedical Engineer in Amsterdam must frequently collaborate with clinicians, data scientists, and industrial designers. This collaborative dynamic requires strong communication skills and the ability to translate complex technical concepts into language understandable by medical practitioners.</w:t>
      </w:r>
    </w:p>
    <w:bookmarkEnd w:id="23"/>
    <w:bookmarkStart w:id="24" w:name="Xaaf3f757887eef4bba2af19e666163bbee92744"/>
    <w:p>
      <w:pPr>
        <w:pStyle w:val="Heading2"/>
      </w:pPr>
      <w:r>
        <w:t xml:space="preserve">V. Future Trajectories: AI and Personalized Medicine</w:t>
      </w:r>
    </w:p>
    <w:p>
      <w:pPr>
        <w:pStyle w:val="FirstParagraph"/>
      </w:pPr>
      <w:r>
        <w:t xml:space="preserve">The future outlook for Biomedical Engineers in</w:t>
      </w:r>
      <w:r>
        <w:t xml:space="preserve"> </w:t>
      </w:r>
      <w:r>
        <w:rPr>
          <w:bCs/>
          <w:b/>
        </w:rPr>
        <w:t xml:space="preserve">Netherlands Amsterdam</w:t>
      </w:r>
      <w:r>
        <w:t xml:space="preserve"> </w:t>
      </w:r>
      <w:r>
        <w:t xml:space="preserve">is heavily influenced by two major trends: Artificial Intelligence (AI) and personalized medicine. As healthcare moves away from a one-size-fits-all model toward treatments tailored to individual genetic profiles, the role of the engineer becomes even more critical. Engineers are now tasked with developing algorithms that can predict patient outcomes based on vast datasets, as well as creating devices that can adapt in real-time to a patient’s changing physiological needs.</w:t>
      </w:r>
    </w:p>
    <w:p>
      <w:pPr>
        <w:pStyle w:val="BodyText"/>
      </w:pPr>
      <w:r>
        <w:t xml:space="preserve">In Amsterdam, research into AI-driven diagnostics is flourishing. Biomedical Engineers are at the forefront of this revolution, designing the hardware sensors and software interfaces that feed data into these intelligent systems. The integration of IoT (Internet of Things) devices in hospital settings also presents new avenues for innovation, allowing for remote monitoring and real-time data analysis.</w:t>
      </w:r>
    </w:p>
    <w:bookmarkEnd w:id="24"/>
    <w:bookmarkStart w:id="25" w:name="Xdd6d9675f8bccba251e7925860873a8f89488d9"/>
    <w:p>
      <w:pPr>
        <w:pStyle w:val="Heading2"/>
      </w:pPr>
      <w:r>
        <w:t xml:space="preserve">VI. Conclusion: A Vital Role in a Leading Healthcare Hub</w:t>
      </w:r>
    </w:p>
    <w:p>
      <w:pPr>
        <w:pStyle w:val="FirstParagraph"/>
      </w:pPr>
      <w:r>
        <w:t xml:space="preserve">In conclusion, this report highlights that the profession of a Biomedical Engineer is both complex and indispensable. Within the specific context of</w:t>
      </w:r>
      <w:r>
        <w:t xml:space="preserve"> </w:t>
      </w:r>
      <w:r>
        <w:rPr>
          <w:bCs/>
          <w:b/>
        </w:rPr>
        <w:t xml:space="preserve">Netherlands Amsterdam</w:t>
      </w:r>
      <w:r>
        <w:t xml:space="preserve">, this role takes on added significance due to the region’s status as a global leader in medical technology and healthcare innovation. The Biomedical Engineer here is not merely an employee but a crucial component of the city’s healthcare infrastructure, driving advancements that improve patient lives and push the boundaries of what is medically possible.</w:t>
      </w:r>
    </w:p>
    <w:p>
      <w:pPr>
        <w:pStyle w:val="BodyText"/>
      </w:pPr>
      <w:r>
        <w:t xml:space="preserve">The synthesis of technical expertise, ethical responsibility, and regional adaptability defines the successful Biomedical Engineer in this locale. As</w:t>
      </w:r>
      <w:r>
        <w:t xml:space="preserve"> </w:t>
      </w:r>
      <w:r>
        <w:rPr>
          <w:bCs/>
          <w:b/>
        </w:rPr>
        <w:t xml:space="preserve">Netherlands Amsterdam</w:t>
      </w:r>
      <w:r>
        <w:t xml:space="preserve"> </w:t>
      </w:r>
      <w:r>
        <w:t xml:space="preserve">continues to evolve as a center for digital health and life sciences, the demand for skilled professionals who can navigate this intricate landscape will only grow. Therefore, understanding the nuances of this profession through reports such as this is essential for students, professionals, and policymakers alike.</w:t>
      </w:r>
    </w:p>
    <w:p>
      <w:pPr>
        <w:pStyle w:val="BodyText"/>
      </w:pPr>
      <w:r>
        <w:rPr>
          <w:iCs/>
          <w:i/>
        </w:rPr>
        <w:t xml:space="preserve">This document serves as a comprehensive overview of the Biomedical Engineer's profile within the vibrant and demanding environment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Netherlands Amsterdam</dc:title>
  <dc:creator/>
  <cp:keywords/>
  <dcterms:created xsi:type="dcterms:W3CDTF">2026-07-29T02:48:55Z</dcterms:created>
  <dcterms:modified xsi:type="dcterms:W3CDTF">2026-07-29T02:48:55Z</dcterms:modified>
</cp:coreProperties>
</file>

<file path=docProps/custom.xml><?xml version="1.0" encoding="utf-8"?>
<Properties xmlns="http://schemas.openxmlformats.org/officeDocument/2006/custom-properties" xmlns:vt="http://schemas.openxmlformats.org/officeDocument/2006/docPropsVTypes"/>
</file>