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p>
      <w:pPr>
        <w:pStyle w:val="FirstParagraph"/>
      </w:pPr>
      <w:r>
        <w:rPr>
          <w:bCs/>
          <w:b/>
        </w:rPr>
        <w:t xml:space="preserve">Title:</w:t>
      </w:r>
      <w:r>
        <w:t xml:space="preserve"> </w:t>
      </w:r>
      <w:r>
        <w:t xml:space="preserve">Bridging Technology and Humanity: A Review of Biomedical Engineering in Peru Lima</w:t>
      </w:r>
    </w:p>
    <w:p>
      <w:pPr>
        <w:pStyle w:val="BodyText"/>
      </w:pPr>
      <w:r>
        <w:rPr>
          <w:bCs/>
          <w:b/>
        </w:rPr>
        <w:t xml:space="preserve">Date:</w:t>
      </w:r>
    </w:p>
    <w:p>
      <w:pPr>
        <w:pStyle w:val="BodyText"/>
      </w:pPr>
      <w:r>
        <w:t xml:space="preserve">: October 26, 2023</w:t>
      </w:r>
    </w:p>
    <w:bookmarkStart w:id="27" w:name="X51d54efcfbfb83f39eddbccf3db2a0f2501d615"/>
    <w:p>
      <w:pPr>
        <w:pStyle w:val="Heading1"/>
      </w:pPr>
      <w:r>
        <w:t xml:space="preserve">Bridging Technology and Humanity : A Review of Biomedical Engineering in Peru Lima</w:t>
      </w:r>
    </w:p>
    <w:p>
      <w:pPr>
        <w:pStyle w:val="FirstParagraph"/>
      </w:pPr>
      <w:r>
        <w:t xml:space="preserve">The intersection of advanced medical technology and human health is a critical field that defines modern healthcare standards. In the context of developing nations, this intersection takes on unique dimensions. This</w:t>
      </w:r>
      <w:r>
        <w:t xml:space="preserve"> </w:t>
      </w:r>
      <w:r>
        <w:rPr>
          <w:bCs/>
          <w:b/>
        </w:rPr>
        <w:t xml:space="preserve">Book Report</w:t>
      </w:r>
      <w:r>
        <w:t xml:space="preserve"> </w:t>
      </w:r>
      <w:r>
        <w:t xml:space="preserve">analyzes the pivotal role, challenges, and opportunities facing the</w:t>
      </w:r>
      <w:r>
        <w:t xml:space="preserve"> </w:t>
      </w:r>
      <w:r>
        <w:rPr>
          <w:bCs/>
          <w:b/>
        </w:rPr>
        <w:t xml:space="preserve">Biomedical Engineer</w:t>
      </w:r>
      <w:r>
        <w:t xml:space="preserve">, specifically examining how these professionals operate within the complex socio-economic and infrastructural landscape of</w:t>
      </w:r>
    </w:p>
    <w:p>
      <w:pPr>
        <w:pStyle w:val="BodyText"/>
      </w:pPr>
      <w:r>
        <w:t xml:space="preserve">Peru Lima. While no single canonical text exists that exclusively covers this niche in English literature , several academic compilations , technical journals , and regional case studies provide a comprehensive framework for understanding this dynamic. This report synthesizes those insights to highlight the transformative potential of biomedical engineering in Peru's capital.</w:t>
      </w:r>
    </w:p>
    <w:bookmarkStart w:id="20" w:name="Xd2927813f9710d68ce368f4f45c609e5dd5cb47"/>
    <w:p>
      <w:pPr>
        <w:pStyle w:val="Heading2"/>
      </w:pPr>
      <w:r>
        <w:t xml:space="preserve">1. Introduction to the Role of the Biomedical Engineer</w:t>
      </w:r>
    </w:p>
    <w:p>
      <w:pPr>
        <w:pStyle w:val="FirstParagraph"/>
      </w:pPr>
      <w:r>
        <w:t xml:space="preserve">A</w:t>
      </w:r>
      <w:r>
        <w:t xml:space="preserve"> </w:t>
      </w:r>
      <w:r>
        <w:rPr>
          <w:bCs/>
          <w:b/>
        </w:rPr>
        <w:t xml:space="preserve">Biomedical Engineer</w:t>
      </w:r>
      <w:r>
        <w:t xml:space="preserve"> </w:t>
      </w:r>
      <w:r>
        <w:t xml:space="preserve">is not merely a technician who repairs machines; they are innovators who apply engineering principles to medicine and biology. Their responsibilities span from the design and development of artificial organs, prostheses, diagnostics equipment such as MRI and CT scanners , therapeutic devices like pacemakers , to the optimization of healthcare systems through information technology. In developed countries with robust infrastructure , these engineers work in well-funded laboratories partnering directly with pharmaceutical giants or hospitals . However in</w:t>
      </w:r>
    </w:p>
    <w:p>
      <w:pPr>
        <w:pStyle w:val="BodyText"/>
      </w:pPr>
      <w:r>
        <w:t xml:space="preserve">Peru Lima the role is significantly more multifaceted due to resource constraints and a dual healthcare system comprising both public and private sectors.</w:t>
      </w:r>
    </w:p>
    <w:bookmarkEnd w:id="20"/>
    <w:bookmarkStart w:id="21" w:name="X6b8cc7388d3871af9adf376b8482fd621dbf0f3"/>
    <w:p>
      <w:pPr>
        <w:pStyle w:val="Heading2"/>
      </w:pPr>
      <w:r>
        <w:t xml:space="preserve">2. The Context of Peru Lima: A Unique Healthcare Ecosystem</w:t>
      </w:r>
    </w:p>
    <w:p>
      <w:pPr>
        <w:pStyle w:val="FirstParagraph"/>
      </w:pPr>
      <w:r>
        <w:rPr>
          <w:bCs/>
          <w:b/>
        </w:rPr>
        <w:t xml:space="preserve">Lima</w:t>
      </w:r>
      <w:r>
        <w:t xml:space="preserve">, as the economic and demographic hub of</w:t>
      </w:r>
    </w:p>
    <w:p>
      <w:pPr>
        <w:pStyle w:val="BodyText"/>
      </w:pPr>
      <w:r>
        <w:t xml:space="preserve">Peru, presents a microcosm of the country’s healthcare challenges and aspirations. With over ten million residents in its metropolitan area, demand for medical services is immense. The healthcare system in Lima is characterized by a stark contrast between high-quality private institutions located in districts such as San Isidro or Miraflores , and under-resourced public hospitals serving marginalized populations . A</w:t>
      </w:r>
    </w:p>
    <w:p>
      <w:pPr>
        <w:pStyle w:val="BodyText"/>
      </w:pPr>
      <w:r>
        <w:t xml:space="preserve">Biomedical Engineer working in this environment must navigate this duality.</w:t>
      </w:r>
    </w:p>
    <w:p>
      <w:pPr>
        <w:pStyle w:val="BodyText"/>
      </w:pPr>
      <w:r>
        <w:t xml:space="preserve">In the private sector, biomedical engineers often import state-of-the-art equipment. They act as liaisons between international manufacturers (such as Siemens, GE Healthcare , or Philips) and local hospitals ensuring compliance with international standards In the public sector , however, the focus shifts dramatically toward maintenance , troubleshooting of aging equipment , and sometimes improvising solutions using locally available resources . This dichotomy means that a biomedical engineer in</w:t>
      </w:r>
    </w:p>
    <w:p>
      <w:pPr>
        <w:pStyle w:val="BodyText"/>
      </w:pPr>
      <w:r>
        <w:t xml:space="preserve">Peru Lima must possess not only technical proficiency but also adaptability, negotiation skills for procurement logistics during customs delays common in imports to Peru and an understanding of epidemiological trends specific to Latin America.</w:t>
      </w:r>
    </w:p>
    <w:bookmarkEnd w:id="21"/>
    <w:bookmarkStart w:id="22" w:name="key-challenges-highlighted-in-literature"/>
    <w:p>
      <w:pPr>
        <w:pStyle w:val="Heading2"/>
      </w:pPr>
      <w:r>
        <w:t xml:space="preserve">3. Key Challenges Highlighted in Literature</w:t>
      </w:r>
    </w:p>
    <w:p>
      <w:pPr>
        <w:pStyle w:val="FirstParagraph"/>
      </w:pPr>
      <w:r>
        <w:t xml:space="preserve">Literature reviewing the state of biomedical engineering in developing regions consistently points out several barriers prevalent in</w:t>
      </w:r>
      <w:r>
        <w:t xml:space="preserve"> </w:t>
      </w:r>
      <w:r>
        <w:rPr>
          <w:bCs/>
          <w:b/>
        </w:rPr>
        <w:t xml:space="preserve">Lima</w:t>
      </w:r>
      <w:r>
        <w:t xml:space="preserve">:</w:t>
      </w:r>
    </w:p>
    <w:p>
      <w:pPr>
        <w:numPr>
          <w:ilvl w:val="0"/>
          <w:numId w:val="1001"/>
        </w:numPr>
        <w:pStyle w:val="Compact"/>
      </w:pPr>
      <w:r>
        <w:rPr>
          <w:bCs/>
          <w:b/>
        </w:rPr>
        <w:t xml:space="preserve">Economic Barriers:</w:t>
      </w:r>
      <w:r>
        <w:t xml:space="preserve">The cost of medical technology is prohibitive for many public institutions. Biomedical engineers often struggle with budget constraints that prevent timely upgrades or replacements.</w:t>
      </w:r>
    </w:p>
    <w:p>
      <w:pPr>
        <w:numPr>
          <w:ilvl w:val="0"/>
          <w:numId w:val="1001"/>
        </w:numPr>
        <w:pStyle w:val="Compact"/>
      </w:pPr>
      <w:r>
        <w:rPr>
          <w:bCs/>
          <w:b/>
        </w:rPr>
        <w:t xml:space="preserve">Training and Specialization:</w:t>
      </w:r>
    </w:p>
    <w:p>
      <w:pPr>
        <w:numPr>
          <w:ilvl w:val="0"/>
          <w:numId w:val="1001"/>
        </w:numPr>
        <w:pStyle w:val="Compact"/>
      </w:pPr>
      <w:r>
        <w:rPr>
          <w:bCs/>
          <w:b/>
        </w:rPr>
        <w:t xml:space="preserve">Infrastructure Instability:</w:t>
      </w:r>
      <w:r>
        <w:t xml:space="preserve">Pow fluctuations water shortages , and logistical supply chain issues in</w:t>
      </w:r>
    </w:p>
    <w:p>
      <w:pPr>
        <w:numPr>
          <w:ilvl w:val="0"/>
          <w:numId w:val="1000"/>
        </w:numPr>
        <w:pStyle w:val="Compact"/>
      </w:pPr>
      <w:r>
        <w:t xml:space="preserve">Peru Lima can disrupt the operation of sensitive medical devices. Engineers must often develop backup protocols or alternative energy solutions for critical care units.</w:t>
      </w:r>
    </w:p>
    <w:p>
      <w:pPr>
        <w:numPr>
          <w:ilvl w:val="0"/>
          <w:numId w:val="1001"/>
        </w:numPr>
        <w:pStyle w:val="Compact"/>
      </w:pPr>
      <w:r>
        <w:rPr>
          <w:bCs/>
          <w:b/>
        </w:rPr>
        <w:t xml:space="preserve">Cultural and Linguistic Gaps:</w:t>
      </w:r>
      <w:r>
        <w:t xml:space="preserve"> </w:t>
      </w:r>
      <w:r>
        <w:t xml:space="preserve">Many technical manuals are in English or other European languages requiring biomedical engineers to maintain high levels of language proficiency alongside their technical knowledge to interpret service guides correctly.</w:t>
      </w:r>
    </w:p>
    <w:bookmarkEnd w:id="22"/>
    <w:bookmarkStart w:id="23" w:name="Xb72a9352903f4ced0d48f79d5c52a176b90512a"/>
    <w:p>
      <w:pPr>
        <w:pStyle w:val="Heading2"/>
      </w:pPr>
      <w:r>
        <w:t xml:space="preserve">4. Opportunities for Innovation and Local Development</w:t>
      </w:r>
    </w:p>
    <w:p>
      <w:pPr>
        <w:pStyle w:val="FirstParagraph"/>
      </w:pPr>
      <w:r>
        <w:t xml:space="preserve">Lima. This approach focuses on creating low-cost , high-impact medical devices tailored to local needs rather than relying solely on expensive imports.</w:t>
      </w:r>
    </w:p>
    <w:p>
      <w:pPr>
        <w:pStyle w:val="BlockText"/>
      </w:pPr>
      <w:r>
        <w:t xml:space="preserve">"Innovation in biomedical engineering is not just about having the most advanced tool it's about having the right tool for the available resources."</w:t>
      </w:r>
    </w:p>
    <w:p>
      <w:pPr>
        <w:pStyle w:val="FirstParagraph"/>
      </w:pPr>
      <w:r>
        <w:t xml:space="preserve">This sentiment is echoed by engineers working on projects such as portable ultrasound devices powered by smartphones , or low-cost ventilators designed during recent global health crises . These initiatives demonstrate that a</w:t>
      </w:r>
    </w:p>
    <w:p>
      <w:pPr>
        <w:pStyle w:val="BodyText"/>
      </w:pPr>
      <w:r>
        <w:t xml:space="preserve">Biomedical Engineer in Peru can drive meaningful change by leveraging open-source technology and collaborating with local universities and NGOs. Furthermore there is a growing emphasis on telemedicine integration , where biomedical engineers work alongside IT specialists to ensure that remote diagnostics are effective even in rural areas connected to the</w:t>
      </w:r>
    </w:p>
    <w:p>
      <w:pPr>
        <w:pStyle w:val="BodyText"/>
      </w:pPr>
      <w:r>
        <w:t xml:space="preserve">Lima-centric network.</w:t>
      </w:r>
    </w:p>
    <w:bookmarkEnd w:id="23"/>
    <w:bookmarkStart w:id="24" w:name="X422b6641c1e3e295d9d3fa066f5f640758f51c8"/>
    <w:p>
      <w:pPr>
        <w:pStyle w:val="Heading2"/>
      </w:pPr>
      <w:r>
        <w:t xml:space="preserve">5. The Socio-Economic Impact of Biomedical Engineering in Peru Lima</w:t>
      </w:r>
    </w:p>
    <w:p>
      <w:pPr>
        <w:pStyle w:val="FirstParagraph"/>
      </w:pPr>
      <w:r>
        <w:t xml:space="preserve">The presence of skilled biomedical engineers directly correlates with improved patient outcomes and reduced mortality rates. By ensuring that equipment is functional accurate readings are obtained and treatments are administered correctly life-saving interventions become possible where they previously might have failed due to technical error.</w:t>
      </w:r>
    </w:p>
    <w:p>
      <w:pPr>
        <w:pStyle w:val="BodyText"/>
      </w:pPr>
      <w:r>
        <w:t xml:space="preserve">Moreover the growth of this profession contributes to job creation in specialized technical sectors. As healthcare facilities in</w:t>
      </w:r>
    </w:p>
    <w:p>
      <w:pPr>
        <w:pStyle w:val="BodyText"/>
      </w:pPr>
      <w:r>
        <w:t xml:space="preserve">Lima expand modern hospitals opening every year there is an increasing demand for certified professionals who understand both the mechanical and biological aspects of patient care. This professionalization helps elevate the status of technical roles within Peru's labor market fostering a culture where engineering expertise is valued equally to clinical practice.</w:t>
      </w:r>
    </w:p>
    <w:bookmarkEnd w:id="24"/>
    <w:bookmarkStart w:id="25" w:name="educational-pathways-and-future-outlook"/>
    <w:p>
      <w:pPr>
        <w:pStyle w:val="Heading2"/>
      </w:pPr>
      <w:r>
        <w:t xml:space="preserve">6. Educational Pathways and Future Outlook</w:t>
      </w:r>
    </w:p>
    <w:p>
      <w:pPr>
        <w:pStyle w:val="FirstParagraph"/>
      </w:pPr>
      <w:r>
        <w:t xml:space="preserve">To sustain this growth educational institutions in Lima are increasingly partnering with international bodies to update curricula . Focus areas now include regulatory affairs ISO standards for medical devices , and digital health technologies. For a student aspiring to become a biomedical engineer in this region it is crucial to seek internships not only in private clinics but also within public health ministries or NGOs involved in rural healthcare projects.</w:t>
      </w:r>
    </w:p>
    <w:p>
      <w:pPr>
        <w:pStyle w:val="BodyText"/>
      </w:pPr>
      <w:r>
        <w:t xml:space="preserve">The future outlook for the profession in</w:t>
      </w:r>
    </w:p>
    <w:p>
      <w:pPr>
        <w:pStyle w:val="BodyText"/>
      </w:pPr>
      <w:r>
        <w:t xml:space="preserve">Peru Lima is cautiously optimistic. With government initiatives aimed at improving infrastructure and a rising middle class demanding better healthcare services the market for biomedical expertise is expanding. However sustained investment in education and regulatory frameworks is necessary to bridge the gap between current capabilities and global standards.</w:t>
      </w:r>
    </w:p>
    <w:bookmarkEnd w:id="25"/>
    <w:bookmarkStart w:id="26" w:name="conclusion"/>
    <w:p>
      <w:pPr>
        <w:pStyle w:val="Heading2"/>
      </w:pPr>
      <w:r>
        <w:t xml:space="preserve">7. Conclusion</w:t>
      </w:r>
    </w:p>
    <w:p>
      <w:pPr>
        <w:pStyle w:val="FirstParagraph"/>
      </w:pPr>
      <w:r>
        <w:t xml:space="preserve">In conclusion this book report underscores the critical importance of the</w:t>
      </w:r>
      <w:r>
        <w:t xml:space="preserve"> </w:t>
      </w:r>
      <w:r>
        <w:rPr>
          <w:bCs/>
          <w:b/>
        </w:rPr>
        <w:t xml:space="preserve">Biomedical Engineer</w:t>
      </w:r>
      <w:r>
        <w:t xml:space="preserve"> </w:t>
      </w:r>
      <w:r>
        <w:t xml:space="preserve">in shaping the future of healthcare delivery in</w:t>
      </w:r>
    </w:p>
    <w:p>
      <w:pPr>
        <w:pStyle w:val="BodyText"/>
      </w:pPr>
      <w:r>
        <w:t xml:space="preserve">Lima Peru. The role transcends traditional engineering boundaries requiring a blend of technical skill cultural sensitivity and entrepreneurial spirit. While challenges related to funding infrastructure and training persist there is a clear trajectory toward greater integration , innovation , and accessibility.</w:t>
      </w:r>
    </w:p>
    <w:p>
      <w:pPr>
        <w:pStyle w:val="BodyText"/>
      </w:pPr>
      <w:r>
        <w:t xml:space="preserve">For policymakers educators and students alike the message is clear: investing in biomedical engineering capacity in Lima is not just an investment in technology but an investment in human life. By empowering local engineers with the right tools knowledge and support Peru can leverage its capital to serve as a model for healthcare innovation within Latin America. The journey toward universal health coverage through advanced technological stewardship begins with the dedicated professionals who ensure that every machine serves its purpose: healing humanity.</w:t>
      </w:r>
    </w:p>
    <w:p>
      <w:r>
        <w:pict>
          <v:rect style="width:0;height:1.5pt" o:hralign="center" o:hrstd="t" o:hr="t"/>
        </w:pict>
      </w:r>
    </w:p>
    <w:p>
      <w:pPr>
        <w:pStyle w:val="FirstParagraph"/>
      </w:pPr>
      <w:r>
        <w:t xml:space="preserve">Keywords: Biomedical Engineering , Healthcare Technology Peru Lima Medical Innovation Public Health Infrastructure Educational Pathways.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Peru Lima</dc:title>
  <dc:creator/>
  <dc:language>en</dc:language>
  <cp:keywords/>
  <dcterms:created xsi:type="dcterms:W3CDTF">2026-07-29T05:49:54Z</dcterms:created>
  <dcterms:modified xsi:type="dcterms:W3CDTF">2026-07-29T05:49:54Z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