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p>
      <w:pPr>
        <w:pStyle w:val="FirstParagraph"/>
      </w:pPr>
      <w:r>
        <w:t xml:space="preserve">```html</w:t>
      </w:r>
    </w:p>
    <w:bookmarkStart w:id="26" w:name="X53ae67bf04f2dcfcbdcbb4a8988101af5511cb9"/>
    <w:p>
      <w:pPr>
        <w:pStyle w:val="Heading1"/>
      </w:pPr>
      <w:r>
        <w:t xml:space="preserve">A Comprehensive Book Report: The Role and Impact of the Biomedical Engineer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Bioengineering/Medical Technology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Academic Review Board, Manila Division</w:t>
      </w:r>
    </w:p>
    <w:p>
      <w:pPr>
        <w:pStyle w:val="BodyText"/>
      </w:pPr>
      <w:r>
        <w:t xml:space="preserve">"The convergence of engineering principles and medical science in the heart of Philippines Manila represents not just a career path, but a national imperative for healthcare advancement."</w:t>
      </w:r>
    </w:p>
    <w:bookmarkStart w:id="20" w:name="X95b63049047ca54525b2fdbe05545c832ca382e"/>
    <w:p>
      <w:pPr>
        <w:pStyle w:val="Heading2"/>
      </w:pPr>
      <w:r>
        <w:t xml:space="preserve">I. Introduction: Defining the Biomedical Engineer</w:t>
      </w:r>
    </w:p>
    <w:p>
      <w:pPr>
        <w:pStyle w:val="FirstParagraph"/>
      </w:pPr>
      <w:r>
        <w:t xml:space="preserve">The profession of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Biomedical Engineer</w:t>
      </w:r>
    </w:p>
    <w:p>
      <w:pPr>
        <w:pStyle w:val="BodyText"/>
      </w:pPr>
      <w:r>
        <w:t xml:space="preserve">This report explores the specific context in which these professionals operate within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As the capital region and economic hub of Southeast Asia’s fourth most populous nation,</w:t>
      </w:r>
      <w:r>
        <w:t xml:space="preserve"> </w:t>
      </w:r>
      <w:r>
        <w:rPr>
          <w:bCs/>
          <w:b/>
        </w:rPr>
        <w:t xml:space="preserve">Philippines Manila</w:t>
      </w:r>
    </w:p>
    <w:bookmarkEnd w:id="20"/>
    <w:bookmarkStart w:id="24" w:name="Xfb2f95908b27e1719a4b5dc0259e863663e843b"/>
    <w:p>
      <w:pPr>
        <w:pStyle w:val="Heading2"/>
      </w:pPr>
      <w:r>
        <w:t xml:space="preserve">II. The Core Responsibilities of the Biomedical Engineer</w:t>
      </w:r>
    </w:p>
    <w:p>
      <w:pPr>
        <w:pStyle w:val="FirstParagraph"/>
      </w:pPr>
      <w:r>
        <w:t xml:space="preserve">To understand the value proposition within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one must first delineate the core responsibilities of a</w:t>
      </w:r>
    </w:p>
    <w:p>
      <w:pPr>
        <w:pStyle w:val="BodyText"/>
      </w:pPr>
      <w:r>
        <w:t xml:space="preserve">Biomedical Engineer. These responsibilities can be categorized into four main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Maintenance and Quality Assurance:</w:t>
      </w:r>
      <w:r>
        <w:t xml:space="preserve">The most immediate need in many hospitals across</w:t>
      </w:r>
      <w:r>
        <w:t xml:space="preserve"> </w:t>
      </w:r>
      <w:r>
        <w:rPr>
          <w:bCs/>
          <w:b/>
        </w:rPr>
        <w:t xml:space="preserve">Philippines ManilaBiomedical Engineer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R&amp;D and Innovation:</w:t>
      </w:r>
      <w:r>
        <w:t xml:space="preserve">In research institutions and private companies based in Manila’s tech parks, biomedical engineers design new solutions This includes developing low-cost diagnostic tools suitable for rural areas outside the city or creating software interfaces that streamline hospital data management.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Engineering:</w:t>
      </w:r>
      <w:r>
        <w:t xml:space="preserve">This involves working directly with medical staff to integrate technology into clinical workflows A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Compliance:</w:t>
      </w:r>
      <w:r>
        <w:t xml:space="preserve">In</w:t>
      </w:r>
    </w:p>
    <w:p>
      <w:pPr>
        <w:numPr>
          <w:ilvl w:val="0"/>
          <w:numId w:val="1000"/>
        </w:numPr>
        <w:pStyle w:val="Compact"/>
      </w:pPr>
      <w:r>
        <w:t xml:space="preserve">Philippines Manila</w:t>
      </w:r>
    </w:p>
    <w:p>
      <w:pPr>
        <w:pStyle w:val="FirstParagraph"/>
      </w:pPr>
      <w:r>
        <w:t xml:space="preserve">III The Unique Context of Philippines Manila</w:t>
      </w:r>
    </w:p>
    <w:p>
      <w:pPr>
        <w:pStyle w:val="BodyText"/>
      </w:pPr>
      <w:r>
        <w:t xml:space="preserve">The location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Philippines Manila</w:t>
      </w:r>
    </w:p>
    <w:bookmarkStart w:id="21" w:name="X879254736d87966ec084b328c20ca630ff2003c"/>
    <w:p>
      <w:pPr>
        <w:pStyle w:val="Heading4"/>
      </w:pPr>
      <w:r>
        <w:t xml:space="preserve">A. Healthcare Infrastructure and Public Health Needs</w:t>
      </w:r>
    </w:p>
    <w:p>
      <w:pPr>
        <w:pStyle w:val="FirstParagraph"/>
      </w:pPr>
      <w:r>
        <w:rPr>
          <w:bCs/>
          <w:b/>
        </w:rPr>
        <w:t xml:space="preserve">Philippines ManilaBiomedical Engineer</w:t>
      </w:r>
      <w:r>
        <w:t xml:space="preserve">Philippines Manila</w:t>
      </w:r>
    </w:p>
    <w:bookmarkEnd w:id="21"/>
    <w:bookmarkStart w:id="22" w:name="b.-medical-tourism-hub"/>
    <w:p>
      <w:pPr>
        <w:pStyle w:val="Heading4"/>
      </w:pPr>
      <w:r>
        <w:t xml:space="preserve">B. Medical Tourism Hub</w:t>
      </w:r>
    </w:p>
    <w:p>
      <w:pPr>
        <w:pStyle w:val="FirstParagraph"/>
      </w:pPr>
      <w:r>
        <w:t xml:space="preserve">The Philippines is emerging as a significant player in medical tourism with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Biomedical Engineer</w:t>
      </w:r>
    </w:p>
    <w:bookmarkEnd w:id="22"/>
    <w:bookmarkStart w:id="23" w:name="c.-educational-and-research-ecosystem"/>
    <w:p>
      <w:pPr>
        <w:pStyle w:val="Heading4"/>
      </w:pPr>
      <w:r>
        <w:t xml:space="preserve">C. Educational and Research Ecosystem</w:t>
      </w:r>
    </w:p>
    <w:p>
      <w:pPr>
        <w:pStyle w:val="FirstParagraph"/>
      </w:pPr>
      <w:r>
        <w:rPr>
          <w:bCs/>
          <w:b/>
        </w:rPr>
        <w:t xml:space="preserve">Philippines Manila</w:t>
      </w:r>
      <w:r>
        <w:t xml:space="preserve">Philippines Manila</w:t>
      </w:r>
    </w:p>
    <w:bookmarkEnd w:id="23"/>
    <w:bookmarkEnd w:id="24"/>
    <w:bookmarkStart w:id="25" w:name="X1a11276cd0008d669f441dbb0aa92f8c6af5a92"/>
    <w:p>
      <w:pPr>
        <w:pStyle w:val="Heading2"/>
      </w:pPr>
      <w:r>
        <w:t xml:space="preserve">IV Challenges Faced by Biomedical Engineers in the Region</w:t>
      </w:r>
    </w:p>
    <w:p>
      <w:pPr>
        <w:pStyle w:val="FirstParagraph"/>
      </w:pPr>
      <w:r>
        <w:t xml:space="preserve">Philippines Manila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Limitations:</w:t>
      </w:r>
      <w:r>
        <w:t xml:space="preserve">In public institutions within</w:t>
      </w:r>
      <w:r>
        <w:t xml:space="preserve"> </w:t>
      </w:r>
      <w:r>
        <w:rPr>
          <w:bCs/>
          <w:b/>
        </w:rPr>
        <w:t xml:space="preserve">Philippines Manila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Technological Obsolescence:</w:t>
      </w:r>
      <w:r>
        <w:t xml:space="preserve">The pace of technological change is rapid A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Skill Gap:</w:t>
      </w:r>
      <w:r>
        <w:t xml:space="preserve">While demand is high there remains a shortage of specialists trained in niche areas such as bioinformatics and regulatory affairs. Continuous professional development programs are essential.</w:t>
      </w:r>
    </w:p>
    <w:p>
      <w:pPr>
        <w:pStyle w:val="FirstParagraph"/>
      </w:pPr>
      <w:r>
        <w:t xml:space="preserve">V Conclusion: The Path Forward</w:t>
      </w:r>
    </w:p>
    <w:p>
      <w:pPr>
        <w:pStyle w:val="BodyText"/>
      </w:pPr>
      <w:r>
        <w:t xml:space="preserve">The profession of a</w:t>
      </w:r>
    </w:p>
    <w:p>
      <w:pPr>
        <w:pStyle w:val="BodyText"/>
      </w:pPr>
      <w:r>
        <w:t xml:space="preserve">Biomedical EngineerPhilippines Manila this role becomes even more critical As a gateway to Southeast Asia medical innovation, the capital demands engineers who are technically proficient socially conscious and culturally adaptable.</w:t>
      </w:r>
    </w:p>
    <w:p>
      <w:pPr>
        <w:pStyle w:val="BodyText"/>
      </w:pPr>
      <w:r>
        <w:t xml:space="preserve">This book report underscores that the future of healthcare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Philippines ManilaFor students and professionals considering this career path, the opportunities in</w:t>
      </w:r>
    </w:p>
    <w:p>
      <w:pPr>
        <w:pStyle w:val="BodyText"/>
      </w:pPr>
      <w:r>
        <w:t xml:space="preserve">Philippines ManilaBiomedical Engineers in this vibrant metropolis.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"In every heartbeat monitored, every prosthetic limb fitted, and every diagnostic image clarified there is a</w:t>
      </w:r>
    </w:p>
    <w:p>
      <w:pPr>
        <w:pStyle w:val="BodyText"/>
      </w:pPr>
      <w:r>
        <w:t xml:space="preserve">Biomedical EngineerPhilippines Manila, they are the silent guardians of health ensuring that science serves humanity with precision and compassion."</w:t>
      </w:r>
    </w:p>
    <w:p>
      <w:pPr>
        <w:pStyle w:val="BodyText"/>
      </w:pPr>
      <w:r>
        <w:t xml:space="preserve">© 2023 Academic Book Report Series. All rights reserved.</w:t>
      </w:r>
      <w:r>
        <w:br/>
      </w:r>
      <w:r>
        <w:t xml:space="preserve">Prepared for educational purposes in</w:t>
      </w:r>
    </w:p>
    <w:p>
      <w:pPr>
        <w:pStyle w:val="BodyText"/>
      </w:pPr>
      <w:r>
        <w:t xml:space="preserve">Philippines Manila.</w:t>
      </w:r>
    </w:p>
    <w:p>
      <w:pPr>
        <w:pStyle w:val="BodyText"/>
      </w:pPr>
      <w:r>
        <w:t xml:space="preserve">html&gt;</w:t>
      </w:r>
      <w:r>
        <w:t xml:space="preserve"> </w:t>
      </w: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Biomedical Engineer in the Context of Philippines Manila</dc:title>
  <dc:creator/>
  <dc:language>en</dc:language>
  <cp:keywords/>
  <dcterms:created xsi:type="dcterms:W3CDTF">2026-07-29T11:14:50Z</dcterms:created>
  <dcterms:modified xsi:type="dcterms:W3CDTF">2026-07-29T11:14:50Z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