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Moscow</w:t>
      </w:r>
    </w:p>
    <w:bookmarkStart w:id="20" w:name="X9519c49fde54baefa4214b00a657e6d2c8db74d"/>
    <w:p>
      <w:pPr>
        <w:pStyle w:val="Heading1"/>
      </w:pPr>
      <w:r>
        <w:t xml:space="preserve">Book Report: The Biomedical Engineer in the Context of Russia Moscow</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Profile and Strategic Importance of Biomedical Engineering</w:t>
      </w:r>
      <w:r>
        <w:br/>
      </w:r>
      <w:r>
        <w:rPr>
          <w:bCs/>
          <w:b/>
        </w:rPr>
        <w:t xml:space="preserve">Focused Region:</w:t>
      </w:r>
      <w:r>
        <w:t xml:space="preserve"> </w:t>
      </w:r>
      <w:r>
        <w:t xml:space="preserve">Russia, Moscow</w:t>
      </w:r>
    </w:p>
    <w:bookmarkEnd w:id="20"/>
    <w:bookmarkStart w:id="21" w:name="introduction"/>
    <w:p>
      <w:pPr>
        <w:pStyle w:val="Heading2"/>
      </w:pPr>
      <w:r>
        <w:t xml:space="preserve">Introduction</w:t>
      </w:r>
    </w:p>
    <w:p>
      <w:pPr>
        <w:pStyle w:val="FirstParagraph"/>
      </w:pPr>
      <w:r>
        <w:t xml:space="preserve">In the rapidly evolving landscape of modern healthcare and technological innovation, the role of the</w:t>
      </w:r>
    </w:p>
    <w:p>
      <w:pPr>
        <w:pStyle w:val="BodyText"/>
      </w:pPr>
      <w:r>
        <w:t xml:space="preserve">B biomedical Engineer has emerged as a critical pillar supporting public health infrastructure. This</w:t>
      </w:r>
    </w:p>
    <w:p>
      <w:pPr>
        <w:pStyle w:val="BodyText"/>
      </w:pPr>
      <w:r>
        <w:t xml:space="preserve">Book Report synthesizes current literature, industry trends, and regional specificities to provide a comprehensive overview of this profession. The analysis is specifically tailored to the unique socio-economic and technological environment of</w:t>
      </w:r>
      <w:r>
        <w:t xml:space="preserve"> </w:t>
      </w:r>
      <w:r>
        <w:rPr>
          <w:bCs/>
          <w:b/>
        </w:rPr>
        <w:t xml:space="preserve">Russia Moscow</w:t>
      </w:r>
      <w:r>
        <w:t xml:space="preserve">, examining how biomedical engineering intersects with local healthcare needs, government initiatives, and academic developments. By focusing on these key aspects—</w:t>
      </w:r>
    </w:p>
    <w:p>
      <w:pPr>
        <w:pStyle w:val="BodyText"/>
      </w:pPr>
      <w:r>
        <w:t xml:space="preserve">Book Report structure, the</w:t>
      </w:r>
    </w:p>
    <w:p>
      <w:pPr>
        <w:pStyle w:val="BodyText"/>
      </w:pPr>
      <w:r>
        <w:t xml:space="preserve">B iomedical Engineer’s multifaceted role, and the specific context of</w:t>
      </w:r>
      <w:r>
        <w:t xml:space="preserve"> </w:t>
      </w:r>
      <w:r>
        <w:rPr>
          <w:bCs/>
          <w:b/>
        </w:rPr>
        <w:t xml:space="preserve">Russia Moscow</w:t>
      </w:r>
      <w:r>
        <w:t xml:space="preserve">—this document aims to clarify the importance of this discipline in bridging medical science and engineering excellence.</w:t>
      </w:r>
    </w:p>
    <w:bookmarkEnd w:id="21"/>
    <w:bookmarkStart w:id="22" w:name="the-role-of-the-biomedical-engineer"/>
    <w:p>
      <w:pPr>
        <w:pStyle w:val="Heading2"/>
      </w:pPr>
      <w:r>
        <w:t xml:space="preserve">The Role of the Biomedical Engineer</w:t>
      </w:r>
    </w:p>
    <w:p>
      <w:pPr>
        <w:pStyle w:val="FirstParagraph"/>
      </w:pPr>
      <w:r>
        <w:t xml:space="preserve">A</w:t>
      </w:r>
    </w:p>
    <w:p>
      <w:pPr>
        <w:pStyle w:val="BodyText"/>
      </w:pPr>
      <w:r>
        <w:t xml:space="preserve">Biomedical Engineer is a professional who applies principles of engineering, biology, medicine, and physics to design and develop equipment, devices, computer systems, and software used in healthcare. This interdisciplinary field is vast. It ranges from the development of artificial organs such as hearts or kidneys to the improvement of diagnostic tools like MRI machines and CT scanners. Furthermore it encompasses regulatory affairs ensuring that medical products meet safety standards and clinical engineering managing hospital technology assets.</w:t>
      </w:r>
    </w:p>
    <w:p>
      <w:pPr>
        <w:pStyle w:val="BodyText"/>
      </w:pPr>
      <w:r>
        <w:t xml:space="preserve">The core competency of a</w:t>
      </w:r>
    </w:p>
    <w:p>
      <w:pPr>
        <w:pStyle w:val="BodyText"/>
      </w:pPr>
      <w:r>
        <w:t xml:space="preserve">Biomedical Engineer lies in problem-solving at the interface of human biology and mechanical or electronic systems. For instance when designing a prosthetic limb they must understand the biomechanics of movement as well as materials science to ensure durability and comfort. Similarly in diagnostic imaging they may work on algorithms to enhance image clarity or develop new contrast agents for better disease detection. This dual expertise makes them indispensable in modern medical institutions where technology is advancing faster than ever before.</w:t>
      </w:r>
    </w:p>
    <w:bookmarkEnd w:id="22"/>
    <w:bookmarkStart w:id="23" w:name="the-context-of-russia-moscow"/>
    <w:p>
      <w:pPr>
        <w:pStyle w:val="Heading2"/>
      </w:pPr>
      <w:r>
        <w:t xml:space="preserve">The Context of Russia Moscow</w:t>
      </w:r>
    </w:p>
    <w:p>
      <w:pPr>
        <w:pStyle w:val="FirstParagraph"/>
      </w:pPr>
      <w:r>
        <w:t xml:space="preserve">When discussing the</w:t>
      </w:r>
    </w:p>
    <w:p>
      <w:pPr>
        <w:pStyle w:val="BodyText"/>
      </w:pPr>
      <w:r>
        <w:t xml:space="preserve">B iomedical Engineer, it is imperative to anchor the discussion in its geographical and economic context.</w:t>
      </w:r>
      <w:r>
        <w:t xml:space="preserve"> </w:t>
      </w:r>
      <w:r>
        <w:rPr>
          <w:bCs/>
          <w:b/>
        </w:rPr>
        <w:t xml:space="preserve">Russia Moscow</w:t>
      </w:r>
      <w:r>
        <w:t xml:space="preserve"> </w:t>
      </w:r>
      <w:r>
        <w:t xml:space="preserve">serves as the capital and largest city of Russia acting as the nation's political economic scientific and cultural hub. As a megacity with one of the highest concentrations of hospitals research institutions universities and private healthcare providers globally</w:t>
      </w:r>
    </w:p>
    <w:p>
      <w:pPr>
        <w:pStyle w:val="BodyText"/>
      </w:pPr>
      <w:r>
        <w:t xml:space="preserve">Russia Moscow represents a unique market for biomedical innovation.</w:t>
      </w:r>
    </w:p>
    <w:p>
      <w:pPr>
        <w:pStyle w:val="BodyText"/>
      </w:pPr>
      <w:r>
        <w:t xml:space="preserve">In recent years</w:t>
      </w:r>
      <w:r>
        <w:t xml:space="preserve"> </w:t>
      </w:r>
      <w:r>
        <w:rPr>
          <w:bCs/>
          <w:b/>
        </w:rPr>
        <w:t xml:space="preserve">Russia Moscow</w:t>
      </w:r>
      <w:r>
        <w:t xml:space="preserve"> </w:t>
      </w:r>
      <w:r>
        <w:t xml:space="preserve">has seen significant government investment in its healthcare sector aimed at modernizing infrastructure and reducing dependency on foreign medical technology. This shift has created a surge in demand for local talent including highly skilled</w:t>
      </w:r>
    </w:p>
    <w:p>
      <w:pPr>
        <w:pStyle w:val="BodyText"/>
      </w:pPr>
      <w:r>
        <w:t xml:space="preserve">B iomedical Engineers who can maintain upgrade and eventually manufacture complex medical devices domestically. The city is home to prestigious universities such as Moscow State University MIPT (Moscow Institute of Physics and Technology) and Skolkovo Innovation Center which are actively fostering research in biomedical technologies.</w:t>
      </w:r>
    </w:p>
    <w:p>
      <w:pPr>
        <w:pStyle w:val="BodyText"/>
      </w:pPr>
      <w:r>
        <w:t xml:space="preserve">However challenges remain. Sanctions global supply chain disruptions have historically affected the availability of high-end imported medical equipment in</w:t>
      </w:r>
      <w:r>
        <w:t xml:space="preserve"> </w:t>
      </w:r>
      <w:r>
        <w:rPr>
          <w:bCs/>
          <w:b/>
        </w:rPr>
        <w:t xml:space="preserve">Russia Moscow</w:t>
      </w:r>
      <w:r>
        <w:t xml:space="preserve">. Consequently</w:t>
      </w:r>
    </w:p>
    <w:p>
      <w:pPr>
        <w:pStyle w:val="BodyText"/>
      </w:pPr>
      <w:r>
        <w:t xml:space="preserve">B iomedical Engineers operating within this region often find themselves not just as designers but also as crucial maintenance experts who must keep aging or imported machinery operational while local alternatives are developed. This adds a layer of complexity to their role requiring adaptability and deep technical knowledge.</w:t>
      </w:r>
    </w:p>
    <w:bookmarkEnd w:id="23"/>
    <w:bookmarkStart w:id="24" w:name="Xf327fe89aa6fdd63b83f6892c39a58b7dbe6efd"/>
    <w:p>
      <w:pPr>
        <w:pStyle w:val="Heading2"/>
      </w:pPr>
      <w:r>
        <w:t xml:space="preserve">Education and Career Pathways in Russia Moscow</w:t>
      </w:r>
    </w:p>
    <w:p>
      <w:pPr>
        <w:pStyle w:val="FirstParagraph"/>
      </w:pPr>
      <w:r>
        <w:t xml:space="preserve">To become a</w:t>
      </w:r>
    </w:p>
    <w:p>
      <w:pPr>
        <w:pStyle w:val="BodyText"/>
      </w:pPr>
      <w:r>
        <w:t xml:space="preserve">B iomedical Engineer in</w:t>
      </w:r>
      <w:r>
        <w:t xml:space="preserve"> </w:t>
      </w:r>
      <w:r>
        <w:rPr>
          <w:bCs/>
          <w:b/>
        </w:rPr>
        <w:t xml:space="preserve">Russia Moscow</w:t>
      </w:r>
      <w:r>
        <w:t xml:space="preserve">, individuals typically follow rigorous academic paths. Most top-tier programs are offered at technical universities where students study physics mathematics biology chemistry and specialized engineering courses. In addition to formal education many professionals pursue internships or residencies in major hospitals within the city such as the Burdenko Neurosurgery Institute or the Botkin Hospital.</w:t>
      </w:r>
    </w:p>
    <w:p>
      <w:pPr>
        <w:pStyle w:val="BodyText"/>
      </w:pPr>
      <w:r>
        <w:t xml:space="preserve">Career opportunities for a</w:t>
      </w:r>
      <w:r>
        <w:t xml:space="preserve"> </w:t>
      </w:r>
      <w:r>
        <w:rPr>
          <w:bCs/>
          <w:b/>
        </w:rPr>
        <w:t xml:space="preserve">B iomedical Engineer</w:t>
      </w:r>
      <w:r>
        <w:t xml:space="preserve"> </w:t>
      </w:r>
      <w:r>
        <w:t xml:space="preserve">in this region are diverse. They may work in:</w:t>
      </w:r>
    </w:p>
    <w:p>
      <w:pPr>
        <w:numPr>
          <w:ilvl w:val="0"/>
          <w:numId w:val="1001"/>
        </w:numPr>
        <w:pStyle w:val="Compact"/>
      </w:pPr>
      <w:r>
        <w:rPr>
          <w:bCs/>
          <w:b/>
        </w:rPr>
        <w:t xml:space="preserve">Hospitals and Clinics:</w:t>
      </w:r>
      <w:r>
        <w:t xml:space="preserve"> </w:t>
      </w:r>
      <w:r>
        <w:t xml:space="preserve">As clinical engineers managing equipment lifecycle.</w:t>
      </w:r>
    </w:p>
    <w:p>
      <w:pPr>
        <w:numPr>
          <w:ilvl w:val="0"/>
          <w:numId w:val="1001"/>
        </w:numPr>
        <w:pStyle w:val="Compact"/>
      </w:pPr>
      <w:r>
        <w:t xml:space="preserve">R&amp;D Departments of Medical Device Companies:Designing next-gen diagnostic or therapeutic tools.</w:t>
      </w:r>
    </w:p>
    <w:p>
      <w:pPr>
        <w:numPr>
          <w:ilvl w:val="0"/>
          <w:numId w:val="1001"/>
        </w:numPr>
        <w:pStyle w:val="Compact"/>
      </w:pPr>
      <w:r>
        <w:rPr>
          <w:bCs/>
          <w:b/>
        </w:rPr>
        <w:t xml:space="preserve">Academic Institutions:</w:t>
      </w:r>
      <w:r>
        <w:t xml:space="preserve"> </w:t>
      </w:r>
      <w:r>
        <w:t xml:space="preserve">Pursuing research grants and publishing findings that contribute to global biomedical knowledge while addressing local health issues like cardiovascular disease which remains prevalent in the Russian population.</w:t>
      </w:r>
    </w:p>
    <w:p>
      <w:pPr>
        <w:numPr>
          <w:ilvl w:val="0"/>
          <w:numId w:val="1001"/>
        </w:numPr>
        <w:pStyle w:val="Compact"/>
      </w:pPr>
      <w:r>
        <w:t xml:space="preserve">Government Agencies:Regulating medical device approvals ensuring compliance with national safety standards.</w:t>
      </w:r>
    </w:p>
    <w:bookmarkEnd w:id="24"/>
    <w:bookmarkStart w:id="25" w:name="future-outlook-and-challenges"/>
    <w:p>
      <w:pPr>
        <w:pStyle w:val="Heading2"/>
      </w:pPr>
      <w:r>
        <w:t xml:space="preserve">Future Outlook and Challenges</w:t>
      </w:r>
    </w:p>
    <w:p>
      <w:pPr>
        <w:pStyle w:val="FirstParagraph"/>
      </w:pPr>
      <w:r>
        <w:t xml:space="preserve">The future of biomedical engineering in</w:t>
      </w:r>
      <w:r>
        <w:t xml:space="preserve"> </w:t>
      </w:r>
      <w:r>
        <w:rPr>
          <w:bCs/>
          <w:b/>
        </w:rPr>
        <w:t xml:space="preserve">Russia Moscow</w:t>
      </w:r>
      <w:r>
        <w:t xml:space="preserve"> </w:t>
      </w:r>
      <w:r>
        <w:t xml:space="preserve">is bright yet challenging. With an aging population increasing chronic disease rates and digital health trends such as telemedicine there is a growing need for innovative solutions. A</w:t>
      </w:r>
    </w:p>
    <w:p>
      <w:pPr>
        <w:pStyle w:val="BodyText"/>
      </w:pPr>
      <w:r>
        <w:t xml:space="preserve">B iomedical Engineer equipped with skills in artificial intelligence data analytics and robotics will be particularly valuable.</w:t>
      </w:r>
    </w:p>
    <w:p>
      <w:pPr>
        <w:pStyle w:val="BodyText"/>
      </w:pPr>
      <w:r>
        <w:t xml:space="preserve">Furthermore international collaboration despite geopolitical tensions remains possible through scientific exchanges allowing engineers from</w:t>
      </w:r>
    </w:p>
    <w:p>
      <w:pPr>
        <w:pStyle w:val="BodyText"/>
      </w:pPr>
      <w:r>
        <w:t xml:space="preserve">Russia Moscow to contribute to global advancements while bringing those innovations back home. The emphasis on import substitution policies also means that local startups led by young</w:t>
      </w:r>
    </w:p>
    <w:p>
      <w:pPr>
        <w:pStyle w:val="BodyText"/>
      </w:pPr>
      <w:r>
        <w:t xml:space="preserve">B iomedical Engineers are likely to receive increased funding and support.</w:t>
      </w:r>
    </w:p>
    <w:bookmarkEnd w:id="25"/>
    <w:bookmarkStart w:id="26" w:name="conclusion"/>
    <w:p>
      <w:pPr>
        <w:pStyle w:val="Heading2"/>
      </w:pPr>
      <w:r>
        <w:t xml:space="preserve">Conclusion</w:t>
      </w:r>
    </w:p>
    <w:p>
      <w:pPr>
        <w:pStyle w:val="FirstParagraph"/>
      </w:pPr>
      <w:r>
        <w:t xml:space="preserve">In conclusion this</w:t>
      </w:r>
    </w:p>
    <w:p>
      <w:pPr>
        <w:pStyle w:val="BodyText"/>
      </w:pPr>
      <w:r>
        <w:t xml:space="preserve">Book Report highlights that the profession of</w:t>
      </w:r>
    </w:p>
    <w:p>
      <w:pPr>
        <w:pStyle w:val="BodyText"/>
      </w:pPr>
      <w:r>
        <w:t xml:space="preserve">B iomedical Engineer is not merely a technical job but a vital component of healthcare delivery and innovation. Specifically within the dynamic environment of</w:t>
      </w:r>
      <w:r>
        <w:t xml:space="preserve"> </w:t>
      </w:r>
      <w:r>
        <w:rPr>
          <w:bCs/>
          <w:b/>
        </w:rPr>
        <w:t xml:space="preserve">Russia Moscow</w:t>
      </w:r>
      <w:r>
        <w:t xml:space="preserve">, these professionals play a dual role: maintaining existing high-tech systems while driving local innovation to reduce foreign dependency. As technology continues to evolve so too will the responsibilities of biomedical engineers who must remain adaptable lifelong learners committed to improving human health through engineering excellence.</w:t>
      </w:r>
    </w:p>
    <w:p>
      <w:pPr>
        <w:pStyle w:val="BodyText"/>
      </w:pPr>
      <w:r>
        <w:t xml:space="preserve">Understanding this intersection between profession and place is crucial for students policymakers and industry leaders alike. By investing in education and infrastructure for</w:t>
      </w:r>
    </w:p>
    <w:p>
      <w:pPr>
        <w:pStyle w:val="BodyText"/>
      </w:pPr>
      <w:r>
        <w:t xml:space="preserve">B iomedical Engineers,</w:t>
      </w:r>
      <w:r>
        <w:t xml:space="preserve"> </w:t>
      </w:r>
      <w:r>
        <w:rPr>
          <w:bCs/>
          <w:b/>
        </w:rPr>
        <w:t xml:space="preserve">Russia Moscow</w:t>
      </w:r>
      <w:r>
        <w:t xml:space="preserve"> </w:t>
      </w:r>
      <w:r>
        <w:t xml:space="preserve">can position itself as a leader in biomedical innovation ensuring better health outcomes for its citizens while contributing to the global scientific community.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Biomedical Engineer in the Context of Russia Moscow</dc:title>
  <dc:creator/>
  <dc:language>en</dc:language>
  <cp:keywords/>
  <dcterms:created xsi:type="dcterms:W3CDTF">2026-07-29T08:58:04Z</dcterms:created>
  <dcterms:modified xsi:type="dcterms:W3CDTF">2026-07-29T08:58:04Z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