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20" w:name="Xc000bdae792dbc19e29bf389685fcefe15022f4"/>
    <w:p>
      <w:pPr>
        <w:pStyle w:val="Heading1"/>
      </w:pPr>
      <w:r>
        <w:rPr>
          <w:bCs/>
          <w:b/>
        </w:rPr>
        <w:t xml:space="preserve">Book Report:</w:t>
      </w:r>
      <w:r>
        <w:t xml:space="preserve"> </w:t>
      </w:r>
      <w:r>
        <w:t xml:space="preserve">Navigating Healthcare Innovation through Biomedical Engineering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To: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Biomedical Engineering in Tanzania Dar es Salaam</dc:title>
  <dc:creator/>
  <dc:language>en</dc:language>
  <cp:keywords/>
  <dcterms:created xsi:type="dcterms:W3CDTF">2026-07-29T14:31:35Z</dcterms:created>
  <dcterms:modified xsi:type="dcterms:W3CDTF">2026-07-29T14:31:35Z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