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w:t>
      </w:r>
      <w:r>
        <w:t xml:space="preserve"> </w:t>
      </w:r>
      <w:r>
        <w:t xml:space="preserve">Book</w:t>
      </w:r>
      <w:r>
        <w:t xml:space="preserve"> </w:t>
      </w:r>
      <w:r>
        <w:t xml:space="preserve">Report</w:t>
      </w:r>
    </w:p>
    <w:bookmarkStart w:id="26" w:name="biomedical-engineer-book-report"/>
    <w:p>
      <w:pPr>
        <w:pStyle w:val="Heading1"/>
      </w:pPr>
      <w:r>
        <w:t xml:space="preserve">Biomedical Engineer Book Report</w:t>
      </w:r>
    </w:p>
    <w:p>
      <w:pPr>
        <w:pStyle w:val="FirstParagraph"/>
      </w:pPr>
      <w:r>
        <w:rPr>
          <w:bCs/>
          <w:b/>
        </w:rPr>
        <w:t xml:space="preserve">Date:</w:t>
      </w:r>
      <w:r>
        <w:t xml:space="preserve"> </w:t>
      </w:r>
      <w:r>
        <w:t xml:space="preserve">October 26, 2023</w:t>
      </w:r>
    </w:p>
    <w:p>
      <w:pPr>
        <w:pStyle w:val="BodyText"/>
      </w:pPr>
      <w:r>
        <w:rPr>
          <w:bCs/>
          <w:b/>
        </w:rPr>
        <w:t xml:space="preserve">Institution Context:</w:t>
      </w:r>
      <w:r>
        <w:t xml:space="preserve"> </w:t>
      </w:r>
      <w:r>
        <w:t xml:space="preserve">Academic Review for United States Miami Region</w:t>
      </w:r>
    </w:p>
    <w:p>
      <w:pPr>
        <w:pStyle w:val="BodyText"/>
      </w:pPr>
      <w:r>
        <w:rPr>
          <w:bCs/>
          <w:b/>
        </w:rPr>
        <w:t xml:space="preserve">Subject Focus:</w:t>
      </w:r>
      <w:r>
        <w:t xml:space="preserve">The Role and Impact of the Biomedical Engineer in Modern Healthcare Infrastructure</w:t>
      </w:r>
    </w:p>
    <w:bookmarkStart w:id="20" w:name="X78a0adda56f33d2570a1907721a06c1f6a4c4b3"/>
    <w:p>
      <w:pPr>
        <w:pStyle w:val="Heading2"/>
      </w:pPr>
      <w:r>
        <w:t xml:space="preserve">I. Introduction to the Profession and Regional Relevance</w:t>
      </w:r>
    </w:p>
    <w:p>
      <w:pPr>
        <w:pStyle w:val="FirstParagraph"/>
      </w:pPr>
      <w:r>
        <w:t xml:space="preserve">The profession of a</w:t>
      </w:r>
      <w:r>
        <w:t xml:space="preserve"> </w:t>
      </w:r>
      <w:r>
        <w:rPr>
          <w:bCs/>
          <w:b/>
        </w:rPr>
        <w:t xml:space="preserve">Biomedical Engineer</w:t>
      </w:r>
      <w:r>
        <w:t xml:space="preserve"> </w:t>
      </w:r>
      <w:r>
        <w:t xml:space="preserve">stands at the critical intersection of engineering principles, biology, and medicine. This book report serves to analyze the multifaceted nature of this discipline, specifically examining its application within the unique healthcare landscape of</w:t>
      </w:r>
      <w:r>
        <w:t xml:space="preserve"> </w:t>
      </w:r>
      <w:r>
        <w:rPr>
          <w:bCs/>
          <w:b/>
        </w:rPr>
        <w:t xml:space="preserve">United States Miami</w:t>
      </w:r>
      <w:r>
        <w:t xml:space="preserve">. Miami is not merely a geographic location; it is a global hub for medical tourism, cutting-edge research institutions like the University of Miami Miller School of Medicine, and a diverse population that presents distinct clinical challenges. Consequently, understanding the role of biomedical engineering in this specific context provides profound insights into how technology adapts to demographic diversity and high-volume patient care standards. The</w:t>
      </w:r>
      <w:r>
        <w:t xml:space="preserve"> </w:t>
      </w:r>
      <w:r>
        <w:rPr>
          <w:bCs/>
          <w:b/>
        </w:rPr>
        <w:t xml:space="preserve">Biomedical Engineer</w:t>
      </w:r>
      <w:r>
        <w:t xml:space="preserve"> </w:t>
      </w:r>
      <w:r>
        <w:t xml:space="preserve">is no longer just a technician maintaining equipment; they are innovators designing solutions for complex human health issues, a reality that is acutely visible in the bustling hospitals and research centers of Miami.</w:t>
      </w:r>
    </w:p>
    <w:bookmarkEnd w:id="20"/>
    <w:bookmarkStart w:id="21" w:name="X08220db77d1b113cc900da4667f1c041357cd87"/>
    <w:p>
      <w:pPr>
        <w:pStyle w:val="Heading2"/>
      </w:pPr>
      <w:r>
        <w:t xml:space="preserve">II. Core Responsibilities and Technological Innovation</w:t>
      </w:r>
    </w:p>
    <w:p>
      <w:pPr>
        <w:pStyle w:val="FirstParagraph"/>
      </w:pPr>
      <w:r>
        <w:t xml:space="preserve">The primary duty of a</w:t>
      </w:r>
      <w:r>
        <w:t xml:space="preserve"> </w:t>
      </w:r>
      <w:r>
        <w:rPr>
          <w:bCs/>
          <w:b/>
        </w:rPr>
        <w:t xml:space="preserve">Biomedical Engineer</w:t>
      </w:r>
      <w:r>
        <w:t xml:space="preserve"> </w:t>
      </w:r>
      <w:r>
        <w:t xml:space="preserve">involves the design, creation, and operation of biological systems that study how cells, tissues, and organs function normally and how they can be made to function normally. However, in practice this role is often divided into two distinct categories: product development and equipment maintenance. In the context of</w:t>
      </w:r>
      <w:r>
        <w:t xml:space="preserve"> </w:t>
      </w:r>
      <w:r>
        <w:rPr>
          <w:bCs/>
          <w:b/>
        </w:rPr>
        <w:t xml:space="preserve">United States Miami</w:t>
      </w:r>
      <w:r>
        <w:t xml:space="preserve">, where private healthcare facilities compete aggressively on technological superiority, the product development aspect is particularly vibrant. Engineers here work closely with clinicians to develop prosthetics that can withstand humid climates, cardiac devices that interface seamlessly with electronic health records, and diagnostic imaging tools that provide high-resolution data for rapid decision-making.</w:t>
      </w:r>
      <w:r>
        <w:t xml:space="preserve"> </w:t>
      </w:r>
      <w:r>
        <w:t xml:space="preserve">Furthermore, the</w:t>
      </w:r>
      <w:r>
        <w:t xml:space="preserve"> </w:t>
      </w:r>
      <w:r>
        <w:rPr>
          <w:bCs/>
          <w:b/>
        </w:rPr>
        <w:t xml:space="preserve">Biomedical Engineer</w:t>
      </w:r>
      <w:r>
        <w:t xml:space="preserve"> </w:t>
      </w:r>
      <w:r>
        <w:t xml:space="preserve">must possess a deep understanding of regulatory standards set by bodies such as the FDA (Food and Drug Administration). This is crucial for any professional operating within the</w:t>
      </w:r>
      <w:r>
        <w:t xml:space="preserve"> </w:t>
      </w:r>
      <w:r>
        <w:rPr>
          <w:bCs/>
          <w:b/>
        </w:rPr>
        <w:t xml:space="preserve">United States Miami</w:t>
      </w:r>
      <w:r>
        <w:t xml:space="preserve"> </w:t>
      </w:r>
      <w:r>
        <w:t xml:space="preserve">jurisdiction, where strict compliance ensures patient safety and allows medical devices to be legally marketed. The engineer acts as a bridge between abstract engineering concepts and practical clinical applications, ensuring that a new artificial heart valve is not only mechanically sound but also biocompatible and surgically viable for patients who may have varying anatomical structures due to diverse genetic backgrounds found in Miami’s population.</w:t>
      </w:r>
    </w:p>
    <w:bookmarkEnd w:id="21"/>
    <w:bookmarkStart w:id="22" w:name="X27e7ff343d3d2b687b4419b113802135c21c399"/>
    <w:p>
      <w:pPr>
        <w:pStyle w:val="Heading2"/>
      </w:pPr>
      <w:r>
        <w:t xml:space="preserve">III. The Biomedical Engineer in United States Miami</w:t>
      </w:r>
    </w:p>
    <w:p>
      <w:pPr>
        <w:pStyle w:val="FirstParagraph"/>
      </w:pPr>
      <w:r>
        <w:t xml:space="preserve">Why focus specifically on</w:t>
      </w:r>
      <w:r>
        <w:t xml:space="preserve"> </w:t>
      </w:r>
      <w:r>
        <w:rPr>
          <w:bCs/>
          <w:b/>
        </w:rPr>
        <w:t xml:space="preserve">United States Miami</w:t>
      </w:r>
      <w:r>
        <w:t xml:space="preserve">? The city serves as a microcosm for the future of American healthcare. It is a gateway to Latin America and the Caribbean, bringing with it a high influx of international patients seeking advanced medical procedures. This demographic reality places immense pressure on local biomedical infrastructure. The</w:t>
      </w:r>
      <w:r>
        <w:t xml:space="preserve"> </w:t>
      </w:r>
      <w:r>
        <w:rPr>
          <w:bCs/>
          <w:b/>
        </w:rPr>
        <w:t xml:space="preserve">Biomedical Engineer</w:t>
      </w:r>
      <w:r>
        <w:t xml:space="preserve"> </w:t>
      </w:r>
      <w:r>
        <w:t xml:space="preserve">working in this region must be adept at managing high-throughput environments where equipment reliability is paramount. A failure in a dialysis machine or an MRI scanner does not just affect one patient; it disrupts the flow of international medical tourism, affecting the economic and health outcomes of the entire region.</w:t>
      </w:r>
      <w:r>
        <w:t xml:space="preserve"> </w:t>
      </w:r>
      <w:r>
        <w:t xml:space="preserve">Additionally, Miami’s climate poses unique engineering challenges. The high humidity and salt air near coastal areas can corrode sensitive electronic components in medical devices faster than in other parts of the</w:t>
      </w:r>
      <w:r>
        <w:t xml:space="preserve"> </w:t>
      </w:r>
      <w:r>
        <w:rPr>
          <w:bCs/>
          <w:b/>
        </w:rPr>
        <w:t xml:space="preserve">United States</w:t>
      </w:r>
      <w:r>
        <w:t xml:space="preserve">. Therefore, biomedical engineers in Miami must specialize in material science, selecting corrosion-resistant alloys and protective coatings for equipment. This regional specificity highlights how a</w:t>
      </w:r>
      <w:r>
        <w:t xml:space="preserve"> </w:t>
      </w:r>
      <w:r>
        <w:rPr>
          <w:bCs/>
          <w:b/>
        </w:rPr>
        <w:t xml:space="preserve">Biomedical Engineer</w:t>
      </w:r>
      <w:r>
        <w:t xml:space="preserve">’s work is not one-size-fits-all; it must be tailored to the environmental and demographic realities of its location. Research facilities in Miami also focus heavily on tropical diseases and infectious diseases that are prevalent in South Florida, requiring biomedical engineers to design rapid diagnostic tools specific to these pathogens, further differentiating the regional scope of their work.</w:t>
      </w:r>
    </w:p>
    <w:bookmarkEnd w:id="22"/>
    <w:bookmarkStart w:id="23" w:name="Xa366b5c03a09ef3419c463c6ca916c7942c95d2"/>
    <w:p>
      <w:pPr>
        <w:pStyle w:val="Heading2"/>
      </w:pPr>
      <w:r>
        <w:t xml:space="preserve">IV. Educational Requirements and Professional Challenges</w:t>
      </w:r>
    </w:p>
    <w:p>
      <w:pPr>
        <w:pStyle w:val="FirstParagraph"/>
      </w:pPr>
      <w:r>
        <w:t xml:space="preserve">Becoming a qualified</w:t>
      </w:r>
      <w:r>
        <w:t xml:space="preserve"> </w:t>
      </w:r>
      <w:r>
        <w:rPr>
          <w:bCs/>
          <w:b/>
        </w:rPr>
        <w:t xml:space="preserve">Biomedical Engineer</w:t>
      </w:r>
      <w:r>
        <w:t xml:space="preserve"> </w:t>
      </w:r>
      <w:r>
        <w:t xml:space="preserve">requires rigorous academic preparation. Typically, this involves a Bachelor of Science degree in Biomedical Engineering or a related field such as Mechanical, Electrical, or Chemical Engineering with a focus on biological applications. For those aspiring to lead innovation centers in places like</w:t>
      </w:r>
      <w:r>
        <w:t xml:space="preserve"> </w:t>
      </w:r>
      <w:r>
        <w:rPr>
          <w:bCs/>
          <w:b/>
        </w:rPr>
        <w:t xml:space="preserve">United States Miami</w:t>
      </w:r>
      <w:r>
        <w:t xml:space="preserve">, advanced degrees (Master’s or Ph.D.) are often necessary. These programs emphasize coursework in calculus, physics, chemistry, biology, and computer programming.</w:t>
      </w:r>
      <w:r>
        <w:t xml:space="preserve"> </w:t>
      </w:r>
      <w:r>
        <w:t xml:space="preserve">However, the educational curriculum must also address the soft skills required for success. Communication is key; a</w:t>
      </w:r>
      <w:r>
        <w:t xml:space="preserve"> </w:t>
      </w:r>
      <w:r>
        <w:rPr>
          <w:bCs/>
          <w:b/>
        </w:rPr>
        <w:t xml:space="preserve">Biomedical Engineer</w:t>
      </w:r>
      <w:r>
        <w:t xml:space="preserve"> </w:t>
      </w:r>
      <w:r>
        <w:t xml:space="preserve">must explain complex technical issues to surgeons who may not have an engineering background and to administrators who focus on budgetary constraints. In</w:t>
      </w:r>
      <w:r>
        <w:t xml:space="preserve"> </w:t>
      </w:r>
      <w:r>
        <w:rPr>
          <w:bCs/>
          <w:b/>
        </w:rPr>
        <w:t xml:space="preserve">United States Miami</w:t>
      </w:r>
      <w:r>
        <w:t xml:space="preserve">, where multiculturalism is high, cross-cultural communication skills are equally vital when collaborating with international medical teams or serving diverse patient populations.</w:t>
      </w:r>
      <w:r>
        <w:t xml:space="preserve"> </w:t>
      </w:r>
      <w:r>
        <w:t xml:space="preserve">The challenges facing the modern</w:t>
      </w:r>
      <w:r>
        <w:t xml:space="preserve"> </w:t>
      </w:r>
      <w:r>
        <w:rPr>
          <w:bCs/>
          <w:b/>
        </w:rPr>
        <w:t xml:space="preserve">Biomedical Engineer</w:t>
      </w:r>
      <w:r>
        <w:t xml:space="preserve"> </w:t>
      </w:r>
      <w:r>
        <w:t xml:space="preserve">include keeping pace with rapid technological advancements such as artificial intelligence in diagnostics and nanotechnology in drug delivery. They must also navigate ethical dilemmas regarding data privacy, especially as medical devices become increasingly connected to the internet (IoT). In a tech-forward city like Miami, cybersecurity of patient data is a direct responsibility of the biomedical engineering team that manages these connected systems.</w:t>
      </w:r>
    </w:p>
    <w:bookmarkEnd w:id="23"/>
    <w:bookmarkStart w:id="25" w:name="v.-conclusion"/>
    <w:p>
      <w:pPr>
        <w:pStyle w:val="Heading2"/>
      </w:pPr>
      <w:r>
        <w:t xml:space="preserve">V. Conclusion</w:t>
      </w:r>
    </w:p>
    <w:p>
      <w:pPr>
        <w:pStyle w:val="FirstParagraph"/>
      </w:pPr>
      <w:r>
        <w:t xml:space="preserve">In summary, the role of the</w:t>
      </w:r>
      <w:r>
        <w:t xml:space="preserve"> </w:t>
      </w:r>
      <w:r>
        <w:rPr>
          <w:bCs/>
          <w:b/>
        </w:rPr>
        <w:t xml:space="preserve">Biomedical Engineer</w:t>
      </w:r>
      <w:r>
        <w:t xml:space="preserve"> </w:t>
      </w:r>
      <w:r>
        <w:t xml:space="preserve">is dynamic, essential, and increasingly specialized. This report has highlighted how this profession transcends mere technical maintenance to become a driver of healthcare innovation and patient safety. When viewed through the lens of</w:t>
      </w:r>
      <w:r>
        <w:t xml:space="preserve"> </w:t>
      </w:r>
      <w:r>
        <w:rPr>
          <w:bCs/>
          <w:b/>
        </w:rPr>
        <w:t xml:space="preserve">United States Miami</w:t>
      </w:r>
      <w:r>
        <w:t xml:space="preserve">, it becomes evident that biomedical engineering is deeply influenced by local demographics, climate conditions, and economic factors related to medical tourism. The city’s unique position in the global health network demands engineers who are not only technically proficient but also adaptable and culturally aware. As technology continues to evolve, the</w:t>
      </w:r>
      <w:r>
        <w:t xml:space="preserve"> </w:t>
      </w:r>
      <w:r>
        <w:rPr>
          <w:bCs/>
          <w:b/>
        </w:rPr>
        <w:t xml:space="preserve">Biomedical Engineer</w:t>
      </w:r>
      <w:r>
        <w:t xml:space="preserve"> </w:t>
      </w:r>
      <w:r>
        <w:t xml:space="preserve">will remain at the forefront of this change, ensuring that healthcare systems in Miami and beyond can deliver safe, effective, and advanced care to all patients. The integration of engineering precision with medical compassion defines this vital profession.</w:t>
      </w:r>
    </w:p>
    <w:bookmarkStart w:id="24" w:name="references"/>
    <w:p>
      <w:pPr>
        <w:pStyle w:val="Heading3"/>
      </w:pPr>
      <w:r>
        <w:t xml:space="preserve">References</w:t>
      </w:r>
    </w:p>
    <w:p>
      <w:pPr>
        <w:numPr>
          <w:ilvl w:val="0"/>
          <w:numId w:val="1001"/>
        </w:numPr>
        <w:pStyle w:val="Compact"/>
      </w:pPr>
      <w:r>
        <w:t xml:space="preserve">American Institute for Medical and Biological Engineering (AIMBE). "Pathways to a Career in Biomedical Engineering."</w:t>
      </w:r>
    </w:p>
    <w:p>
      <w:pPr>
        <w:numPr>
          <w:ilvl w:val="0"/>
          <w:numId w:val="1001"/>
        </w:numPr>
        <w:pStyle w:val="Compact"/>
      </w:pPr>
      <w:r>
        <w:t xml:space="preserve">National Institutes of Health (NIH). "Biomedical Research in South Florida." Miami, FL.</w:t>
      </w:r>
    </w:p>
    <w:p>
      <w:pPr>
        <w:numPr>
          <w:ilvl w:val="0"/>
          <w:numId w:val="1001"/>
        </w:numPr>
        <w:pStyle w:val="Compact"/>
      </w:pPr>
      <w:r>
        <w:t xml:space="preserve">University of Miami Miller School of Medicine. "Department of Bioengineering: Faculty and Research Overview."</w:t>
      </w:r>
    </w:p>
    <w:p>
      <w:pPr>
        <w:numPr>
          <w:ilvl w:val="0"/>
          <w:numId w:val="1001"/>
        </w:numPr>
        <w:pStyle w:val="Compact"/>
      </w:pPr>
      <w:r>
        <w:t xml:space="preserve">Federal Register. "FDA Guidelines for Medical Device Maintenance and Innovation." Washington, DC.</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 Book Report</dc:title>
  <dc:creator/>
  <dc:language>en</dc:language>
  <cp:keywords/>
  <dcterms:created xsi:type="dcterms:W3CDTF">2026-07-29T17:00:11Z</dcterms:created>
  <dcterms:modified xsi:type="dcterms:W3CDTF">2026-07-29T17:00:11Z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