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6" w:name="X03f7a7b449c91be5e48d58f6b9040f5f4be2022"/>
    <w:p>
      <w:pPr>
        <w:pStyle w:val="Heading1"/>
      </w:pPr>
      <w:r>
        <w:t xml:space="preserve">A Critical Analysis of the Biomedical Engineer in Venezuela, Caracas</w:t>
      </w:r>
    </w:p>
    <w:p>
      <w:pPr>
        <w:pStyle w:val="FirstParagraph"/>
      </w:pPr>
      <w:r>
        <w:rPr>
          <w:bCs/>
          <w:b/>
        </w:rPr>
        <w:t xml:space="preserve">Date:</w:t>
      </w:r>
      <w:r>
        <w:t xml:space="preserve"> </w:t>
      </w:r>
      <w:r>
        <w:t xml:space="preserve">May 24, 2024</w:t>
      </w:r>
      <w:r>
        <w:br/>
      </w:r>
      <w:r>
        <w:rPr>
          <w:bCs/>
          <w:b/>
        </w:rPr>
        <w:t xml:space="preserve">To:</w:t>
      </w:r>
      <w:r>
        <w:rPr>
          <w:iCs/>
          <w:i/>
        </w:rPr>
        <w:t xml:space="preserve">The Department of Engineering and Public Health Policy Research Group</w:t>
      </w:r>
      <w:r>
        <w:br/>
      </w:r>
      <w:r>
        <w:rPr>
          <w:bCs/>
          <w:b/>
        </w:rPr>
        <w:t xml:space="preserve">From:</w:t>
      </w:r>
      <w:r>
        <w:rPr>
          <w:iCs/>
          <w:i/>
        </w:rPr>
        <w:t xml:space="preserve">A Senior Technical Analyst</w:t>
      </w:r>
      <w:r>
        <w:br/>
      </w:r>
    </w:p>
    <w:p>
      <w:pPr>
        <w:pStyle w:val="BodyText"/>
      </w:pPr>
      <w:r>
        <w:t xml:space="preserve">Subject:</w:t>
      </w:r>
      <w:r>
        <w:t xml:space="preserve">An in-depth examination of the role, challenges, and future potential of the Biomedical Engineer within the specific socio-technical landscape of Venezuela, Caracas.</w:t>
      </w:r>
    </w:p>
    <w:bookmarkStart w:id="20" w:name="i.-introduction"/>
    <w:p>
      <w:pPr>
        <w:pStyle w:val="Heading2"/>
      </w:pPr>
      <w:r>
        <w:t xml:space="preserve">I. Introduction</w:t>
      </w:r>
    </w:p>
    <w:p>
      <w:pPr>
        <w:pStyle w:val="FirstParagraph"/>
      </w:pPr>
      <w:r>
        <w:t xml:space="preserve">The field of Biomedical Engineering stands at a critical intersection between healthcare delivery and technological innovation. However, when analyzing this profession through the specific lens of</w:t>
      </w:r>
      <w:r>
        <w:t xml:space="preserve"> </w:t>
      </w:r>
      <w:r>
        <w:rPr>
          <w:bCs/>
          <w:b/>
        </w:rPr>
        <w:t xml:space="preserve">Venezuela Caracas</w:t>
      </w:r>
      <w:r>
        <w:t xml:space="preserve">, one encounters a unique set of variables that diverge significantly from traditional Western academic models. This report serves not merely as an academic review, but as a comprehensive evaluation of the Biomedical Engineer's role in maintaining public health infrastructure amidst economic volatility and resource scarcity. The purpose of this document is to articulate how the Biomedical Engineer functions as both a technical specialist and a vital agent of resilience within the capital city's healthcare ecosystem.</w:t>
      </w:r>
    </w:p>
    <w:p>
      <w:pPr>
        <w:pStyle w:val="BodyText"/>
      </w:pPr>
      <w:r>
        <w:t xml:space="preserve">In</w:t>
      </w:r>
      <w:r>
        <w:t xml:space="preserve"> </w:t>
      </w:r>
      <w:r>
        <w:rPr>
          <w:bCs/>
          <w:b/>
        </w:rPr>
        <w:t xml:space="preserve">Venezuela Caracas</w:t>
      </w:r>
      <w:r>
        <w:t xml:space="preserve">, the hospital environment presents distinct operational realities. The availability of spare parts, advanced diagnostic machinery, and reliable energy supply constitutes a complex puzzle. Consequently, the definition of competence for a Biomedical Engineer in this region must expand beyond theoretical knowledge to include practical improvisation, rigorous maintenance protocols under constraints, and cross-disciplinary collaboration. This report argues that the Biomedical Engineer is indispensable to the survival of modern medicine in</w:t>
      </w:r>
      <w:r>
        <w:t xml:space="preserve"> </w:t>
      </w:r>
      <w:r>
        <w:rPr>
          <w:bCs/>
          <w:b/>
        </w:rPr>
        <w:t xml:space="preserve">Venezuela Caracas</w:t>
      </w:r>
      <w:r>
        <w:t xml:space="preserve">, acting as a bridge between obsolete technological remnants and contemporary patient needs.</w:t>
      </w:r>
    </w:p>
    <w:bookmarkEnd w:id="20"/>
    <w:bookmarkStart w:id="21" w:name="X99e5069a2a8347fa612ead2f38fbc1034df2ab1"/>
    <w:p>
      <w:pPr>
        <w:pStyle w:val="Heading2"/>
      </w:pPr>
      <w:r>
        <w:t xml:space="preserve">II. The Evolution of the Profession in Context</w:t>
      </w:r>
    </w:p>
    <w:p>
      <w:pPr>
        <w:pStyle w:val="FirstParagraph"/>
      </w:pPr>
      <w:r>
        <w:t xml:space="preserve">To understand the current state, one must briefly review the trajectory of engineering education and practice in the region. Historically, universities across</w:t>
      </w:r>
      <w:r>
        <w:t xml:space="preserve"> </w:t>
      </w:r>
      <w:r>
        <w:rPr>
          <w:bCs/>
          <w:b/>
        </w:rPr>
        <w:t xml:space="preserve">Venezuela Caracas</w:t>
      </w:r>
      <w:r>
        <w:t xml:space="preserve">, such as Universidad Central de Venezuela (UCV) and Universidad Simón Bolívar (USB), have produced highly capable graduates. These institutions provide a robust theoretical foundation in physics, biology, and electronics. However, the application of this knowledge has shifted dramatically over the last two decades.</w:t>
      </w:r>
    </w:p>
    <w:p>
      <w:pPr>
        <w:pStyle w:val="BodyText"/>
      </w:pPr>
      <w:r>
        <w:t xml:space="preserve">In previous decades, the Biomedical Engineer focused primarily on installation and routine calibration of imported equipment from Europe or North America. Today, due to supply chain disruptions affecting</w:t>
      </w:r>
      <w:r>
        <w:t xml:space="preserve"> </w:t>
      </w:r>
      <w:r>
        <w:rPr>
          <w:bCs/>
          <w:b/>
        </w:rPr>
        <w:t xml:space="preserve">Venezuela Caracas</w:t>
      </w:r>
      <w:r>
        <w:t xml:space="preserve">, the role has evolved into one of salvage engineering and longevity extension. The professional is no longer just a maintainer but becomes a designer of makeshift solutions, adapting devices originally intended for different voltage standards or operating environments to function within the local reality. This adaptation requires an intellectual agility that defines the modern profile of engineers in this locale.</w:t>
      </w:r>
    </w:p>
    <w:bookmarkEnd w:id="21"/>
    <w:bookmarkStart w:id="22" w:name="X77024b17721aea749f9e457f9a9a5f2216314f8"/>
    <w:p>
      <w:pPr>
        <w:pStyle w:val="Heading2"/>
      </w:pPr>
      <w:r>
        <w:t xml:space="preserve">III. Key Challenges Faced by Biomedical Engineers</w:t>
      </w:r>
    </w:p>
    <w:p>
      <w:pPr>
        <w:pStyle w:val="FirstParagraph"/>
      </w:pPr>
      <w:r>
        <w:t xml:space="preserve">The primary challenge confronting every Biomedical Engineer operating in</w:t>
      </w:r>
      <w:r>
        <w:t xml:space="preserve"> </w:t>
      </w:r>
      <w:r>
        <w:rPr>
          <w:bCs/>
          <w:b/>
        </w:rPr>
        <w:t xml:space="preserve">Venezuela Caracas</w:t>
      </w:r>
      <w:r>
        <w:t xml:space="preserve"> </w:t>
      </w:r>
      <w:r>
        <w:t xml:space="preserve">is resource scarcity. Hospitals such as Dr. Miguel Pérez Carrillo, Hospital José María Vargas, and numerous clinics in the metropolitan area operate with limited budgets. This financial constraint means that replacement parts for MRI machines, ultrasound devices, and dialysis units are often unavailable on the open market.</w:t>
      </w:r>
    </w:p>
    <w:p>
      <w:pPr>
        <w:pStyle w:val="BodyText"/>
      </w:pPr>
      <w:r>
        <w:t xml:space="preserve">Therefore, the Biomedical Engineer must possess a deep understanding of component-level repair. This involves sourcing electronic components from non-medical electronics markets or utilizing 3D printing technology to fabricate mechanical parts where original molds no longer exist. The inability to procure original manufacturer parts forces these professionals to become experts in reverse engineering and material substitution.</w:t>
      </w:r>
    </w:p>
    <w:p>
      <w:pPr>
        <w:pStyle w:val="BodyText"/>
      </w:pPr>
      <w:r>
        <w:t xml:space="preserve">Furthermore, energy instability is a critical factor in</w:t>
      </w:r>
      <w:r>
        <w:t xml:space="preserve"> </w:t>
      </w:r>
      <w:r>
        <w:rPr>
          <w:bCs/>
          <w:b/>
        </w:rPr>
        <w:t xml:space="preserve">Venezuela Caracas</w:t>
      </w:r>
      <w:r>
        <w:t xml:space="preserve">. Frequent fluctuations and interruptions in electricity supply threaten the integrity of sensitive medical equipment. Biomedical Engineers are tasked with implementing surge protection systems, designing backup power integrations for life-support units, and ensuring that calibration remains accurate despite environmental variances caused by temperature or voltage irregularities.</w:t>
      </w:r>
    </w:p>
    <w:bookmarkEnd w:id="22"/>
    <w:bookmarkStart w:id="23" w:name="Xe77c5e5c6f4190d4eeda6eae47657104bbe0d66"/>
    <w:p>
      <w:pPr>
        <w:pStyle w:val="Heading2"/>
      </w:pPr>
      <w:r>
        <w:t xml:space="preserve">IV. The Role of Innovation and Community Resilience</w:t>
      </w:r>
    </w:p>
    <w:p>
      <w:pPr>
        <w:pStyle w:val="FirstParagraph"/>
      </w:pPr>
      <w:r>
        <w:t xml:space="preserve">Despite these daunting obstacles, the narrative of the Biomedical Engineer in</w:t>
      </w:r>
      <w:r>
        <w:t xml:space="preserve"> </w:t>
      </w:r>
      <w:r>
        <w:rPr>
          <w:bCs/>
          <w:b/>
        </w:rPr>
        <w:t xml:space="preserve">Venezuela Caracas</w:t>
      </w:r>
      <w:r>
        <w:t xml:space="preserve"> </w:t>
      </w:r>
      <w:r>
        <w:t xml:space="preserve">is not solely one of struggle; it is also a story of remarkable innovation. Local communities and university research groups often collaborate to create low-cost medical devices tailored to local needs. For instance, engineers have developed portable diagnostic tools utilizing smartphone technology, effectively turning ubiquitous mobile phones into powerful medical instruments.</w:t>
      </w:r>
    </w:p>
    <w:p>
      <w:pPr>
        <w:pStyle w:val="BodyText"/>
      </w:pPr>
      <w:r>
        <w:t xml:space="preserve">This culture of "ingeniería criolla" (creole engineering) demonstrates the adaptability of the profession. The Biomedical Engineer in this context acts as a researcher and an innovator simultaneously. They conduct trials using locally available materials to ensure patient safety standards are met, even when international protocols cannot be strictly followed due to lack of resources. This hands-on approach fosters a unique expertise that is highly transferable and valuable globally.</w:t>
      </w:r>
    </w:p>
    <w:bookmarkEnd w:id="23"/>
    <w:bookmarkStart w:id="24" w:name="v.-recommendations-for-the-future"/>
    <w:p>
      <w:pPr>
        <w:pStyle w:val="Heading2"/>
      </w:pPr>
      <w:r>
        <w:t xml:space="preserve">V. Recommendations for the Future</w:t>
      </w:r>
    </w:p>
    <w:p>
      <w:pPr>
        <w:pStyle w:val="FirstParagraph"/>
      </w:pPr>
      <w:r>
        <w:t xml:space="preserve">To further strengthen the capacity of Biomedical Engineers in</w:t>
      </w:r>
      <w:r>
        <w:t xml:space="preserve"> </w:t>
      </w:r>
      <w:r>
        <w:rPr>
          <w:bCs/>
          <w:b/>
        </w:rPr>
        <w:t xml:space="preserve">Venezuela Caracas</w:t>
      </w:r>
      <w:r>
        <w:t xml:space="preserve">, several strategic recommendations are proposed:</w:t>
      </w:r>
    </w:p>
    <w:p>
      <w:pPr>
        <w:numPr>
          <w:ilvl w:val="0"/>
          <w:numId w:val="1001"/>
        </w:numPr>
        <w:pStyle w:val="Compact"/>
      </w:pPr>
      <w:r>
        <w:rPr>
          <w:bCs/>
          <w:b/>
        </w:rPr>
        <w:t xml:space="preserve">Enhanced Supply Chain Partnerships:</w:t>
      </w:r>
      <w:r>
        <w:t xml:space="preserve"> </w:t>
      </w:r>
      <w:r>
        <w:t xml:space="preserve">Establish international academic and technical partnerships that allow for the importation of essential tools and micro-components under humanitarian or educational exemptions.</w:t>
      </w:r>
    </w:p>
    <w:p>
      <w:pPr>
        <w:numPr>
          <w:ilvl w:val="0"/>
          <w:numId w:val="1001"/>
        </w:numPr>
        <w:pStyle w:val="Compact"/>
      </w:pPr>
      <w:r>
        <w:rPr>
          <w:bCs/>
          <w:b/>
        </w:rPr>
        <w:t xml:space="preserve">Focused Training Programs:</w:t>
      </w:r>
      <w:r>
        <w:t xml:space="preserve"> </w:t>
      </w:r>
      <w:r>
        <w:t xml:space="preserve">Universities in Caracas should introduce specialized postgraduate courses focusing on reverse engineering, 3D printing in healthcare, and renewable energy integration for medical devices.</w:t>
      </w:r>
    </w:p>
    <w:p>
      <w:pPr>
        <w:numPr>
          <w:ilvl w:val="0"/>
          <w:numId w:val="1001"/>
        </w:numPr>
        <w:pStyle w:val="Compact"/>
      </w:pPr>
      <w:r>
        <w:rPr>
          <w:bCs/>
          <w:b/>
        </w:rPr>
        <w:t xml:space="preserve">National Registry of Assets:</w:t>
      </w:r>
      <w:r>
        <w:t xml:space="preserve"> </w:t>
      </w:r>
      <w:r>
        <w:t xml:space="preserve">Create a comprehensive digital registry of installed medical equipment across the city. This would allow Biomedical Engineers to predict maintenance needs more accurately and share knowledge regarding common faults with specific models prevalent in</w:t>
      </w:r>
      <w:r>
        <w:t xml:space="preserve"> </w:t>
      </w:r>
      <w:r>
        <w:rPr>
          <w:bCs/>
          <w:b/>
        </w:rPr>
        <w:t xml:space="preserve">Venezuela Caracas</w:t>
      </w:r>
      <w:r>
        <w:t xml:space="preserve">.</w:t>
      </w:r>
    </w:p>
    <w:p>
      <w:pPr>
        <w:numPr>
          <w:ilvl w:val="0"/>
          <w:numId w:val="1001"/>
        </w:numPr>
        <w:pStyle w:val="Compact"/>
      </w:pPr>
      <w:r>
        <w:rPr>
          <w:bCs/>
          <w:b/>
        </w:rPr>
        <w:t xml:space="preserve">Promotion of Local Manufacturing:</w:t>
      </w:r>
      <w:r>
        <w:t xml:space="preserve"> </w:t>
      </w:r>
      <w:r>
        <w:t xml:space="preserve">Incentivize the local production of biomedical consumables and basic diagnostic hardware to reduce dependency on volatile international imports.</w:t>
      </w:r>
    </w:p>
    <w:bookmarkEnd w:id="24"/>
    <w:bookmarkStart w:id="25" w:name="vi.-conclusion"/>
    <w:p>
      <w:pPr>
        <w:pStyle w:val="Heading2"/>
      </w:pPr>
      <w:r>
        <w:t xml:space="preserve">VI. Conclusion</w:t>
      </w:r>
    </w:p>
    <w:p>
      <w:pPr>
        <w:pStyle w:val="FirstParagraph"/>
      </w:pPr>
      <w:r>
        <w:t xml:space="preserve">In conclusion, the Biomedical Engineer is a cornerstone of public health infrastructure in</w:t>
      </w:r>
      <w:r>
        <w:t xml:space="preserve"> </w:t>
      </w:r>
      <w:r>
        <w:rPr>
          <w:bCs/>
          <w:b/>
        </w:rPr>
        <w:t xml:space="preserve">Venezuela Caracas</w:t>
      </w:r>
      <w:r>
        <w:t xml:space="preserve">. Their work transcends traditional engineering boundaries, requiring a blend of technical precision, creative problem-solving, and immense dedication. While the economic and logistical challenges are severe, they have fostered a generation of engineers who are resilient and highly skilled in resource-constrained environments.</w:t>
      </w:r>
    </w:p>
    <w:p>
      <w:pPr>
        <w:pStyle w:val="BodyText"/>
      </w:pPr>
      <w:r>
        <w:t xml:space="preserve">Recognizing the unique value proposition of these professionals is essential for any future planning regarding healthcare development in the region. Investing in their education, providing them with necessary tools, and acknowledging their critical role will yield significant dividends in terms of public health outcomes. The Biomedical Engineer is not just maintaining machines; they are safeguarding life against formidable odds. Thus, supporting this profession remains a priority for the stability and well-being of</w:t>
      </w:r>
      <w:r>
        <w:t xml:space="preserve"> </w:t>
      </w:r>
      <w:r>
        <w:rPr>
          <w:bCs/>
          <w:b/>
        </w:rPr>
        <w:t xml:space="preserve">Venezuela Caracas</w:t>
      </w:r>
      <w:r>
        <w:t xml:space="preserve">.</w:t>
      </w:r>
    </w:p>
    <w:p>
      <w:r>
        <w:pict>
          <v:rect style="width:0;height:1.5pt" o:hralign="center" o:hrstd="t" o:hr="t"/>
        </w:pict>
      </w:r>
    </w:p>
    <w:p>
      <w:pPr>
        <w:pStyle w:val="FirstParagraph"/>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Biomedical Engineering in Venezuela, Caracas</dc:title>
  <dc:creator/>
  <dc:language>en</dc:language>
  <cp:keywords/>
  <dcterms:created xsi:type="dcterms:W3CDTF">2026-07-29T14:26:04Z</dcterms:created>
  <dcterms:modified xsi:type="dcterms:W3CDTF">2026-07-29T14:26:04Z</dcterms:modified>
</cp:coreProperties>
</file>

<file path=docProps/custom.xml><?xml version="1.0" encoding="utf-8"?>
<Properties xmlns="http://schemas.openxmlformats.org/officeDocument/2006/custom-properties" xmlns:vt="http://schemas.openxmlformats.org/officeDocument/2006/docPropsVTypes"/>
</file>