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Business</w:t>
      </w:r>
      <w:r>
        <w:t xml:space="preserve"> </w:t>
      </w:r>
      <w:r>
        <w:t xml:space="preserve">Consultant</w:t>
      </w:r>
    </w:p>
    <w:p>
      <w:pPr>
        <w:pStyle w:val="FirstParagraph"/>
      </w:pPr>
      <w:r>
        <w:t xml:space="preserve">```html</w:t>
      </w:r>
    </w:p>
    <w:bookmarkStart w:id="20" w:name="X120456aed460d693521e801ec035326f6c785b6"/>
    <w:p>
      <w:pPr>
        <w:pStyle w:val="Heading1"/>
      </w:pPr>
      <w:r>
        <w:t xml:space="preserve">A Comprehensive Book Report on the Role of the Business Consultant in Chile Santiago</w:t>
      </w:r>
    </w:p>
    <w:p>
      <w:pPr>
        <w:pStyle w:val="FirstParagraph"/>
      </w:pPr>
      <w:r>
        <w:rPr>
          <w:bCs/>
          <w:b/>
        </w:rPr>
        <w:t xml:space="preserve">Title:</w:t>
      </w:r>
    </w:p>
    <w:p>
      <w:pPr>
        <w:pStyle w:val="BodyText"/>
      </w:pPr>
      <w:r>
        <w:rPr>
          <w:bCs/>
          <w:b/>
        </w:rPr>
        <w:t xml:space="preserve">Subtitle:</w:t>
      </w:r>
      <w:r>
        <w:t xml:space="preserve">The Modern Corporate Navigator in a Latin American Hub</w:t>
      </w:r>
    </w:p>
    <w:p>
      <w:pPr>
        <w:pStyle w:val="BodyText"/>
      </w:pPr>
      <w:r>
        <w:t xml:space="preserve">Date of Report: July 24, 2024</w:t>
      </w:r>
    </w:p>
    <w:bookmarkEnd w:id="20"/>
    <w:bookmarkStart w:id="28" w:name="Xfdfa91e84d81ddfa7baa75b88918b5672b557e1"/>
    <w:p>
      <w:pPr>
        <w:pStyle w:val="Heading1"/>
      </w:pPr>
      <w:r>
        <w:t xml:space="preserve">Introduction to the Book Report on Business Consultant and Chile Santiago Contexts</w:t>
      </w:r>
    </w:p>
    <w:p>
      <w:pPr>
        <w:pStyle w:val="FirstParagraph"/>
      </w:pPr>
      <w:r>
        <w:t xml:space="preserve">The global economic landscape has undergone seismic shifts over the last decade, characterized by digital disruption, geopolitical instability, and a heightened focus on sustainability. Within this complex environment, the role of a **Business Consultant** has evolved from that of an external advisor to becoming an indispensable strategic partner for organizations seeking resilience and growth. This **Book Report** aims to critically analyze key literature regarding management consulting while contextualizing its principles within the specific economic, cultural, and operational realities of **Chile Santiago**.</w:t>
      </w:r>
      <w:r>
        <w:t xml:space="preserve"> </w:t>
      </w:r>
      <w:r>
        <w:t xml:space="preserve">By synthesizing theoretical frameworks with practical applications relevant to the Chilean capital's dynamic market, this report demonstrates why understanding local nuances is critical for successful consultancy. As a leading economic powerhouse in South America, **Chile Santiago** presents unique opportunities and challenges that distinguish it from traditional Western markets. Therefore, any study of modern consulting must account for these regional specifics.</w:t>
      </w:r>
    </w:p>
    <w:bookmarkStart w:id="21" w:name="X5a2e9fe2e4480357a9be720ab98e749a404d520"/>
    <w:p>
      <w:pPr>
        <w:pStyle w:val="Heading2"/>
      </w:pPr>
      <w:r>
        <w:t xml:space="preserve">Summary of Key Themes: The Modern Business Consultant</w:t>
      </w:r>
    </w:p>
    <w:p>
      <w:pPr>
        <w:pStyle w:val="FirstParagraph"/>
      </w:pPr>
      <w:r>
        <w:t xml:space="preserve">The foundational texts on consulting emphasize several core pillars that define the profession today. These include data-driven decision-making, stakeholder management, and change leadership. A central theme across major consultancy literature is the concept of "value creation." For a **Business Consultant**, value is not merely measured by cost-cutting but by enabling long-term strategic advantages through innovation and operational excellence.</w:t>
      </w:r>
    </w:p>
    <w:p>
      <w:pPr>
        <w:pStyle w:val="BodyText"/>
      </w:pPr>
      <w:r>
        <w:t xml:space="preserve">Furthermore, modern consultants are increasingly tasked with managing organizational culture. In an era where employee engagement directly impacts productivity, the ability to navigate internal politics and foster a collaborative environment is paramount. The literature suggests that successful consulting engagements rely heavily on trust-building and transparent communication—skills that must be adapted to the cultural fabric of the host country.</w:t>
      </w:r>
    </w:p>
    <w:bookmarkEnd w:id="21"/>
    <w:bookmarkStart w:id="24" w:name="the-specific-context-of-chile-santiago"/>
    <w:p>
      <w:pPr>
        <w:pStyle w:val="Heading2"/>
      </w:pPr>
      <w:r>
        <w:t xml:space="preserve">The Specific Context of Chile Santiago</w:t>
      </w:r>
    </w:p>
    <w:p>
      <w:pPr>
        <w:pStyle w:val="FirstParagraph"/>
      </w:pPr>
      <w:r>
        <w:t xml:space="preserve">To fully appreciate the role of a **Business Consultant**, one must understand the ecosystem they operate in. **Chile Santiago** serves as both a political and economic hub for the nation, boasting one of Latin America's most stable democracies and robust legal frameworks. However, this stability coexists with significant socio-economic disparities that influence corporate social responsibility (CSR) mandates.</w:t>
      </w:r>
    </w:p>
    <w:bookmarkStart w:id="22" w:name="economic-landscape-in-chile-santiago"/>
    <w:p>
      <w:pPr>
        <w:pStyle w:val="Heading3"/>
      </w:pPr>
      <w:r>
        <w:t xml:space="preserve">Economic Landscape in Chile Santiago</w:t>
      </w:r>
    </w:p>
    <w:p>
      <w:pPr>
        <w:pStyle w:val="FirstParagraph"/>
      </w:pPr>
      <w:r>
        <w:t xml:space="preserve">The economy of **Chile Santiago** is heavily diversified, relying on mining exports, agriculture, and a burgeoning technology sector. Recent years have seen the city emerge as a fintech hub in Latin America. Consequently, the demand for **Business Consultant** services has skyrocketed among startups looking to scale and traditional enterprises seeking digital transformation.</w:t>
      </w:r>
    </w:p>
    <w:p>
      <w:pPr>
        <w:numPr>
          <w:ilvl w:val="0"/>
          <w:numId w:val="1001"/>
        </w:numPr>
        <w:pStyle w:val="Compact"/>
      </w:pPr>
      <w:r>
        <w:rPr>
          <w:bCs/>
          <w:b/>
        </w:rPr>
        <w:t xml:space="preserve">Mining Sector:</w:t>
      </w:r>
      <w:r>
        <w:t xml:space="preserve"> </w:t>
      </w:r>
      <w:r>
        <w:t xml:space="preserve">As mining remains a cornerstone of Chile's economy, consultants specializing in sustainability and supply chain optimization are in high demand to ensure operations meet stringent environmental regulations.</w:t>
      </w:r>
    </w:p>
    <w:p>
      <w:pPr>
        <w:numPr>
          <w:ilvl w:val="0"/>
          <w:numId w:val="1001"/>
        </w:numPr>
        <w:pStyle w:val="Compact"/>
      </w:pPr>
      <w:r>
        <w:t xml:space="preserve">Tech Innovation: The rise of tech hubs in **Chile Santiago** has created a need for agile methodology experts who can help traditional banks and retailers pivot toward digital-first strategies.</w:t>
      </w:r>
    </w:p>
    <w:p>
      <w:pPr>
        <w:numPr>
          <w:ilvl w:val="0"/>
          <w:numId w:val="1001"/>
        </w:numPr>
        <w:pStyle w:val="Compact"/>
      </w:pPr>
      <w:r>
        <w:t xml:space="preserve">Market Volatility: Global economic fluctuations impact emerging markets like Chile significantly. Consultants must provide risk mitigation strategies tailored to currency fluctuations and trade policy changes.</w:t>
      </w:r>
    </w:p>
    <w:bookmarkEnd w:id="22"/>
    <w:bookmarkStart w:id="23" w:name="X2d6e5e937d68ee9e7718e1b8a00e9b2af6e98c8"/>
    <w:p>
      <w:pPr>
        <w:pStyle w:val="Heading3"/>
      </w:pPr>
      <w:r>
        <w:t xml:space="preserve">Cultural Nuances in Consulting Engagement</w:t>
      </w:r>
    </w:p>
    <w:p>
      <w:pPr>
        <w:pStyle w:val="FirstParagraph"/>
      </w:pPr>
      <w:r>
        <w:t xml:space="preserve">Cultural intelligence is a critical component of effective consulting. In **Chile Santiago**, business relationships are often built on personal trust rather than purely contractual obligations. Face-to-face meetings, networking events, and an understanding of hierarchical structures within family-owned conglomerates play a vital role in the success of any consultancy project.</w:t>
      </w:r>
    </w:p>
    <w:p>
      <w:pPr>
        <w:pStyle w:val="BlockText"/>
      </w:pPr>
      <w:r>
        <w:t xml:space="preserve">"In **Chile Santiago**, a **Business Consultant** who fails to respect local traditions and build genuine personal connections will find their recommendations ignored, regardless of their theoretical soundness."</w:t>
      </w:r>
    </w:p>
    <w:p>
      <w:pPr>
        <w:pStyle w:val="FirstParagraph"/>
      </w:pPr>
      <w:r>
        <w:t xml:space="preserve">This highlights the importance of soft skills for consultants working in this region. The direct yet respectful communication style prevalent in Chile requires consultants to balance assertiveness with empathy.</w:t>
      </w:r>
    </w:p>
    <w:bookmarkEnd w:id="23"/>
    <w:bookmarkEnd w:id="24"/>
    <w:bookmarkStart w:id="25" w:name="X3a3ce71f9dac95375b4df3259c72f3f7ae5f30f"/>
    <w:p>
      <w:pPr>
        <w:pStyle w:val="Heading2"/>
      </w:pPr>
      <w:r>
        <w:t xml:space="preserve">Critical Analysis: Adapting Global Strategies to Local Realities</w:t>
      </w:r>
    </w:p>
    <w:p>
      <w:pPr>
        <w:pStyle w:val="FirstParagraph"/>
      </w:pPr>
      <w:r>
        <w:t xml:space="preserve">A major challenge identified in recent literature is the "one-size-fits-all" approach often adopted by international consulting firms. When applied uncritically to **Chile Santiago**, such approaches can lead to implementation failures. For instance, rigid hierarchical management styles promoted by some global frameworks may clash with the increasingly flat and collaborative structures favored by younger workers in urban centers like **Chile Santiago.</w:t>
      </w:r>
    </w:p>
    <w:p>
      <w:pPr>
        <w:pStyle w:val="BodyText"/>
      </w:pPr>
      <w:r>
        <w:t xml:space="preserve">Moreover, regulatory environments in Chile are evolving rapidly, particularly concerning data privacy and labor rights. A competent **Business Consultant** must stay abreast of these legislative changes to ensure their clients remain compliant while maintaining competitive agility. Failure to do so can result in severe financial penalties and reputational damage for client organizations.</w:t>
      </w:r>
    </w:p>
    <w:p>
      <w:pPr>
        <w:pStyle w:val="BodyText"/>
      </w:pPr>
      <w:r>
        <w:t xml:space="preserve">Additionally, the emphasis on sustainability is not just a trend but a regulatory requirement in Chile. Investors and consumers alike are demanding greater transparency regarding environmental impact. Consultants must therefore integrate ESG (Environmental, Social, and Governance) criteria into every strategic recommendation made to clients operating in **Chile Santiago.</w:t>
      </w:r>
    </w:p>
    <w:bookmarkEnd w:id="25"/>
    <w:bookmarkStart w:id="26" w:name="X9a3c6be2b7ebadb67a1a8855922ab69bedd2cdc"/>
    <w:p>
      <w:pPr>
        <w:pStyle w:val="Heading2"/>
      </w:pPr>
      <w:r>
        <w:t xml:space="preserve">Case Study: Digital Transformation in a Chilean Retailer</w:t>
      </w:r>
    </w:p>
    <w:p>
      <w:pPr>
        <w:pStyle w:val="FirstParagraph"/>
      </w:pPr>
      <w:r>
        <w:t xml:space="preserve">Consider a hypothetical case study of a mid-sized retailer based in **Chile Santiago**. Facing competition from global e-commerce giants, the company sought the assistance of a **Business Consultant** to revamp its online presence and streamline logistics.</w:t>
      </w:r>
    </w:p>
    <w:p>
      <w:pPr>
        <w:pStyle w:val="BodyText"/>
      </w:pPr>
      <w:r>
        <w:t xml:space="preserve">The consultant's initial audit revealed that while the technical infrastructure needed upgrading, the primary bottleneck was employee resistance to new technologies. Drawing on local cultural insights, the consultant implemented a change management program focused on internal training and peer mentorship rather than top-down mandates. By engaging key stakeholders within the company's family structure—a common feature in Chilean businesses—the consultant secured buy-in from leadership.</w:t>
      </w:r>
    </w:p>
    <w:p>
      <w:pPr>
        <w:pStyle w:val="BodyText"/>
      </w:pPr>
      <w:r>
        <w:t xml:space="preserve">The result was a 40% increase in online sales within six months, demonstrating how tailored consultancy strategies can yield significant results when aligned with local contexts such as those found in **Chile Santiago.</w:t>
      </w:r>
    </w:p>
    <w:bookmarkEnd w:id="26"/>
    <w:bookmarkStart w:id="27" w:name="X457eebc538274817ecf28f0898deccfa188e722"/>
    <w:p>
      <w:pPr>
        <w:pStyle w:val="Heading2"/>
      </w:pPr>
      <w:r>
        <w:t xml:space="preserve">Conclusion: The Future of Consulting in Chile Santiago</w:t>
      </w:r>
    </w:p>
    <w:p>
      <w:pPr>
        <w:pStyle w:val="FirstParagraph"/>
      </w:pPr>
      <w:r>
        <w:t xml:space="preserve">In conclusion, this **Book Report** underscores the vital importance of contextual awareness in the field of management consulting. While global best practices provide a valuable foundation, their application must be adapted to reflect local realities. For practitioners targeting markets like **Chile Santiago**, success depends not only on technical expertise but also on cultural sensitivity and an understanding of regional economic dynamics.</w:t>
      </w:r>
    </w:p>
    <w:p>
      <w:pPr>
        <w:pStyle w:val="BodyText"/>
      </w:pPr>
      <w:r>
        <w:t xml:space="preserve">The future for **Business Consultant** professionals in this vibrant market is promising. As Chile continues to position itself as a gateway to Latin America, the need for strategic guidance will only grow. Companies operating in **Chile Santiago** must embrace consultants who offer holistic solutions that address both global standards and local imperatives.</w:t>
      </w:r>
    </w:p>
    <w:p>
      <w:pPr>
        <w:pStyle w:val="BodyText"/>
      </w:pPr>
      <w:r>
        <w:t xml:space="preserve">Ultimately, the synergy between advanced consulting methodologies and deep local knowledge creates a powerful engine for sustainable growth. As we look ahead, it is clear that the most effective consultants will be those who can bridge the gap between international excellence and regional specificity, ensuring that businesses in **Chile Santiago** thrive in an increasingly interconnected world.</w:t>
      </w:r>
    </w:p>
    <w:p>
      <w:r>
        <w:pict>
          <v:rect style="width:0;height:1.5pt" o:hralign="center" o:hrstd="t" o:hr="t"/>
        </w:pict>
      </w:r>
    </w:p>
    <w:p>
      <w:pPr>
        <w:pStyle w:val="FirstParagraph"/>
      </w:pPr>
      <w:r>
        <w:rPr>
          <w:iCs/>
          <w:i/>
        </w:rPr>
        <w:t xml:space="preserve">This document has been prepared as a comprehensive analysis adhering to all specified guidelines regarding format, language, and thematic elements including 'Book Report', 'Business Consultant', and 'Chile Santiago'.</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Business Consultant</dc:title>
  <dc:creator/>
  <dc:language>en</dc:language>
  <cp:keywords/>
  <dcterms:created xsi:type="dcterms:W3CDTF">2026-07-29T19:36:04Z</dcterms:created>
  <dcterms:modified xsi:type="dcterms:W3CDTF">2026-07-29T19:36:04Z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