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Bangalore</w:t>
      </w:r>
    </w:p>
    <w:bookmarkStart w:id="30" w:name="Xdf07f4ffbdc2d5858125b8714c629daf62a2c27"/>
    <w:p>
      <w:pPr>
        <w:pStyle w:val="Heading1"/>
      </w:pPr>
      <w:r>
        <w:t xml:space="preserve">A Comprehensive Book Report on the Role of the Business Consultant in India, Bangalore</w:t>
      </w:r>
    </w:p>
    <w:p>
      <w:pPr>
        <w:pStyle w:val="FirstParagraph"/>
      </w:pPr>
      <w:r>
        <w:rPr>
          <w:bCs/>
          <w:b/>
        </w:rPr>
        <w:t xml:space="preserve">Title:</w:t>
      </w:r>
      <w:r>
        <w:br/>
      </w:r>
      <w:r>
        <w:t xml:space="preserve">Navigating Complexity: The Modern Business Consultant’s Guide to Growth</w:t>
      </w:r>
      <w:r>
        <w:br/>
      </w:r>
      <w:r>
        <w:br/>
      </w:r>
      <w:r>
        <w:rPr>
          <w:bCs/>
          <w:b/>
        </w:rPr>
        <w:t xml:space="preserve">Contextual Focus:</w:t>
      </w:r>
      <w:r>
        <w:br/>
      </w:r>
      <w:r>
        <w:t xml:space="preserve">This report analyzes the operational dynamics of a Business Consultant within the unique economic and cultural landscape of India, specifically focusing on the tech hub known as Bangalore.</w:t>
      </w:r>
      <w:r>
        <w:br/>
      </w:r>
      <w:r>
        <w:br/>
      </w: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The rapid evolution of the global market has placed immense pressure on enterprises to innovate, optimize costs, and expand their reach. In this context, the role of the Business Consultant has become pivotal. This book report examines the specialized requirements for a consultant operating in India’s most vibrant economic engine: Bangalore. Often referred to as "The Silicon Valley of India," Bangalore presents a distinct set of challenges and opportunities that differ significantly from Western markets or even other Indian metros like Mumbai or Delhi. This document explores how a Business Consultant must adapt their strategies, cultural sensitivities, and operational frameworks to succeed in this dynamic ecosystem.</w:t>
      </w:r>
    </w:p>
    <w:bookmarkEnd w:id="20"/>
    <w:bookmarkStart w:id="21" w:name="the-unique-landscape-of-india-bangalore"/>
    <w:p>
      <w:pPr>
        <w:pStyle w:val="Heading2"/>
      </w:pPr>
      <w:r>
        <w:t xml:space="preserve">2. The Unique Landscape of India Bangalore</w:t>
      </w:r>
    </w:p>
    <w:p>
      <w:pPr>
        <w:pStyle w:val="FirstParagraph"/>
      </w:pPr>
      <w:r>
        <w:t xml:space="preserve">To understand the necessity of specialized consulting, one must first appreciate the environment. Bangalore is not merely a city; it is a convergence point for global technology giants, thriving startups, and traditional manufacturing units transitioning to Industry 4.0.</w:t>
      </w:r>
    </w:p>
    <w:p>
      <w:pPr>
        <w:numPr>
          <w:ilvl w:val="0"/>
          <w:numId w:val="1001"/>
        </w:numPr>
        <w:pStyle w:val="Compact"/>
      </w:pPr>
      <w:r>
        <w:rPr>
          <w:bCs/>
          <w:b/>
        </w:rPr>
        <w:t xml:space="preserve">Economic Velocity:</w:t>
      </w:r>
      <w:r>
        <w:t xml:space="preserve"> </w:t>
      </w:r>
      <w:r>
        <w:t xml:space="preserve">The pace of change in Bangalore is accelerated by the high concentration of IT and R&amp;D sectors. A Business Consultant here must be agile, capable of providing solutions that yield ROI within weeks rather than months.</w:t>
      </w:r>
    </w:p>
    <w:p>
      <w:pPr>
        <w:numPr>
          <w:ilvl w:val="0"/>
          <w:numId w:val="1001"/>
        </w:numPr>
        <w:pStyle w:val="Compact"/>
      </w:pPr>
      <w:r>
        <w:rPr>
          <w:bCs/>
          <w:b/>
        </w:rPr>
        <w:t xml:space="preserve">Talent Density:</w:t>
      </w:r>
      <w:r>
        <w:t xml:space="preserve"> </w:t>
      </w:r>
      <w:r>
        <w:t xml:space="preserve">With premier institutions like IISc and numerous engineering colleges, Bangalore boasts a surplus of technical talent. However, there is often a gap between technical prowess and managerial acumen. This is the primary niche for consultants in India Bangalore.</w:t>
      </w:r>
    </w:p>
    <w:p>
      <w:pPr>
        <w:numPr>
          <w:ilvl w:val="0"/>
          <w:numId w:val="1001"/>
        </w:numPr>
        <w:pStyle w:val="Compact"/>
      </w:pPr>
      <w:r>
        <w:rPr>
          <w:bCs/>
          <w:b/>
        </w:rPr>
        <w:t xml:space="preserve">Cultural Nuances:</w:t>
      </w:r>
      <w:r>
        <w:t xml:space="preserve"> </w:t>
      </w:r>
      <w:r>
        <w:t xml:space="preserve">The business culture in this region is hierarchical yet increasingly flat due to startup influence. A Business Consultant must navigate the delicate balance between respecting traditional Indian business etiquette and fostering a modern, collaborative corporate culture.</w:t>
      </w:r>
    </w:p>
    <w:bookmarkEnd w:id="21"/>
    <w:bookmarkStart w:id="25" w:name="Xfc1189890019b05b99b3be3b30a5d54dab18697"/>
    <w:p>
      <w:pPr>
        <w:pStyle w:val="Heading2"/>
      </w:pPr>
      <w:r>
        <w:t xml:space="preserve">3. Core Responsibilities of the Business Consultant</w:t>
      </w:r>
    </w:p>
    <w:p>
      <w:pPr>
        <w:pStyle w:val="FirstParagraph"/>
      </w:pPr>
      <w:r>
        <w:t xml:space="preserve">In the context of India Bangalore, a Business Consultant serves multiple hats. The book highlights three primary pillars of responsibility:</w:t>
      </w:r>
    </w:p>
    <w:bookmarkStart w:id="22" w:name="Xe5f85ba73359701267aa6bdfbf20aa9cb906ecf"/>
    <w:p>
      <w:pPr>
        <w:pStyle w:val="Heading3"/>
      </w:pPr>
      <w:r>
        <w:t xml:space="preserve">A. Strategic Transformation and Digital Adoption</w:t>
      </w:r>
    </w:p>
    <w:p>
      <w:pPr>
        <w:pStyle w:val="FirstParagraph"/>
      </w:pPr>
      <w:r>
        <w:t xml:space="preserve">Many legacy businesses in Bangalore are struggling to digitize their operations. A Business Consultant acts as the bridge between traditional methodologies and digital transformation. This involves assessing current workflows, identifying bottlenecks, and implementing scalable cloud solutions or AI-driven analytics tools tailored for the Indian market's price sensitivity.</w:t>
      </w:r>
    </w:p>
    <w:bookmarkEnd w:id="22"/>
    <w:bookmarkStart w:id="23" w:name="b.-market-entry-and-expansion-strategies"/>
    <w:p>
      <w:pPr>
        <w:pStyle w:val="Heading3"/>
      </w:pPr>
      <w:r>
        <w:t xml:space="preserve">B. Market Entry and Expansion Strategies</w:t>
      </w:r>
    </w:p>
    <w:p>
      <w:pPr>
        <w:pStyle w:val="FirstParagraph"/>
      </w:pPr>
      <w:r>
        <w:t xml:space="preserve">For international firms entering India via Bangalore, a local Business Consultant is indispensable. They provide insights into regulatory frameworks, tax implications (such as GST compliance), and labor laws specific to Karnataka state. Furthermore, they help in understanding consumer behavior in tier-1 versus tier-2 cities within the region.</w:t>
      </w:r>
    </w:p>
    <w:bookmarkEnd w:id="23"/>
    <w:bookmarkStart w:id="24" w:name="X5fc5b5d193e7d597acf7ef974f62046375128dc"/>
    <w:p>
      <w:pPr>
        <w:pStyle w:val="Heading3"/>
      </w:pPr>
      <w:r>
        <w:t xml:space="preserve">C. Human Capital and Organizational Culture</w:t>
      </w:r>
    </w:p>
    <w:p>
      <w:pPr>
        <w:pStyle w:val="FirstParagraph"/>
      </w:pPr>
      <w:r>
        <w:t xml:space="preserve">Retention is a major issue in Bangalore’s competitive job market. Consultants are tasked with redesigning HR policies, creating retention strategies, and building leadership pipelines. The book emphasizes that a Business Consultant in this region must be part strategist and part psychologist, understanding the motivations of India's young workforce.</w:t>
      </w:r>
    </w:p>
    <w:bookmarkEnd w:id="24"/>
    <w:bookmarkEnd w:id="25"/>
    <w:bookmarkStart w:id="26" w:name="methodologies-and-approaches"/>
    <w:p>
      <w:pPr>
        <w:pStyle w:val="Heading2"/>
      </w:pPr>
      <w:r>
        <w:t xml:space="preserve">4. Methodologies and Approaches</w:t>
      </w:r>
    </w:p>
    <w:p>
      <w:pPr>
        <w:pStyle w:val="FirstParagraph"/>
      </w:pPr>
      <w:r>
        <w:t xml:space="preserve">The text advocates for a hybrid methodology when working as a Business Consultant in India Bangalore. Purely Western frameworks often fail because they do account for local socio-economic factors. The recommended approach includes:</w:t>
      </w:r>
    </w:p>
    <w:p>
      <w:pPr>
        <w:numPr>
          <w:ilvl w:val="0"/>
          <w:numId w:val="1002"/>
        </w:numPr>
        <w:pStyle w:val="Compact"/>
      </w:pPr>
      <w:r>
        <w:rPr>
          <w:bCs/>
          <w:b/>
        </w:rPr>
        <w:t xml:space="preserve">Data-Driven Intuition:</w:t>
      </w:r>
      <w:r>
        <w:t xml:space="preserve"> </w:t>
      </w:r>
      <w:r>
        <w:t xml:space="preserve">While data is king, decision-making in India often involves relationship building. Consultants must blend rigorous data analysis with strong interpersonal networks.</w:t>
      </w:r>
    </w:p>
    <w:p>
      <w:pPr>
        <w:numPr>
          <w:ilvl w:val="0"/>
          <w:numId w:val="1002"/>
        </w:numPr>
        <w:pStyle w:val="Compact"/>
      </w:pPr>
      <w:r>
        <w:rPr>
          <w:bCs/>
          <w:b/>
        </w:rPr>
        <w:t xml:space="preserve">Pilot Projects:</w:t>
      </w:r>
      <w:r>
        <w:t xml:space="preserve"> </w:t>
      </w:r>
      <w:r>
        <w:t xml:space="preserve">Given the risk-averse nature of some traditional Indian businesses, consultants should propose small-scale pilot projects to demonstrate value before full-scale implementation.</w:t>
      </w:r>
    </w:p>
    <w:p>
      <w:pPr>
        <w:numPr>
          <w:ilvl w:val="0"/>
          <w:numId w:val="1002"/>
        </w:numPr>
        <w:pStyle w:val="Compact"/>
      </w:pPr>
      <w:r>
        <w:rPr>
          <w:bCs/>
          <w:b/>
        </w:rPr>
        <w:t xml:space="preserve">Navigating Bureaucracy:</w:t>
      </w:r>
      <w:r>
        <w:t xml:space="preserve"> </w:t>
      </w:r>
      <w:r>
        <w:t xml:space="preserve">A significant part of the consultant’s role in Bangalore involves helping clients navigate local government incentives for startups and MSMEs (Micro, Small, and Medium Enterprises).</w:t>
      </w:r>
    </w:p>
    <w:bookmarkEnd w:id="26"/>
    <w:bookmarkStart w:id="27" w:name="case-studies-from-the-region"/>
    <w:p>
      <w:pPr>
        <w:pStyle w:val="Heading2"/>
      </w:pPr>
      <w:r>
        <w:t xml:space="preserve">5. Case Studies from the Region</w:t>
      </w:r>
    </w:p>
    <w:p>
      <w:pPr>
        <w:pStyle w:val="FirstParagraph"/>
      </w:pPr>
      <w:r>
        <w:t xml:space="preserve">The book provides compelling case studies illustrating successful interventions by Business Consultants in India Bangalore:</w:t>
      </w:r>
    </w:p>
    <w:p>
      <w:pPr>
        <w:numPr>
          <w:ilvl w:val="0"/>
          <w:numId w:val="1003"/>
        </w:numPr>
        <w:pStyle w:val="Compact"/>
      </w:pPr>
      <w:r>
        <w:rPr>
          <w:bCs/>
          <w:b/>
        </w:rPr>
        <w:t xml:space="preserve">The FinTech Disruption:</w:t>
      </w:r>
      <w:r>
        <w:t xml:space="preserve"> </w:t>
      </w:r>
      <w:r>
        <w:t xml:space="preserve">A mid-sized financial services firm hired a consultant to modernize their compliance protocols. By leveraging local legal expertise and global best practices, the firm reduced compliance costs by 30% while expanding into new digital lending verticals.</w:t>
      </w:r>
    </w:p>
    <w:p>
      <w:pPr>
        <w:numPr>
          <w:ilvl w:val="0"/>
          <w:numId w:val="1003"/>
        </w:numPr>
        <w:pStyle w:val="Compact"/>
      </w:pPr>
      <w:r>
        <w:rPr>
          <w:bCs/>
          <w:b/>
        </w:rPr>
        <w:t xml:space="preserve">The Manufacturing Shift:</w:t>
      </w:r>
      <w:r>
        <w:t xml:space="preserve"> </w:t>
      </w:r>
      <w:r>
        <w:t xml:space="preserve">An auto-parts manufacturer in Peenya Industrial Area (Bangalore) sought to adopt automation. The consultant facilitated partnerships with local tech providers, resulting in a 45% increase in production efficiency and improved export capabilities.</w:t>
      </w:r>
    </w:p>
    <w:bookmarkEnd w:id="27"/>
    <w:bookmarkStart w:id="28" w:name="challenges-and-ethical-considerations"/>
    <w:p>
      <w:pPr>
        <w:pStyle w:val="Heading2"/>
      </w:pPr>
      <w:r>
        <w:t xml:space="preserve">6. Challenges and Ethical Considerations</w:t>
      </w:r>
    </w:p>
    <w:p>
      <w:pPr>
        <w:pStyle w:val="FirstParagraph"/>
      </w:pPr>
      <w:r>
        <w:t xml:space="preserve">The report does not shy away from the difficulties inherent to this profession. Conflicts of interest, lack of transparency, and resistance to change are common hurdles. A Business Consultant must maintain strict ethical standards, especially in a close-knit business community like Bangalore where reputation spreads quickly.</w:t>
      </w:r>
    </w:p>
    <w:p>
      <w:pPr>
        <w:pStyle w:val="BodyText"/>
      </w:pPr>
      <w:r>
        <w:t xml:space="preserve">Furthermore, the "brain drain" phenomenon affects client stability. Consultants must advise clients on building robust institutional memory so that their advice remains effective even if key personnel leave.</w:t>
      </w:r>
    </w:p>
    <w:bookmarkEnd w:id="28"/>
    <w:bookmarkStart w:id="29" w:name="conclusion-and-future-outlook"/>
    <w:p>
      <w:pPr>
        <w:pStyle w:val="Heading2"/>
      </w:pPr>
      <w:r>
        <w:t xml:space="preserve">7. Conclusion and Future Outlook</w:t>
      </w:r>
    </w:p>
    <w:p>
      <w:pPr>
        <w:pStyle w:val="FirstParagraph"/>
      </w:pPr>
      <w:r>
        <w:t xml:space="preserve">The role of the Business Consultant in India Bangalore is evolving from a traditional advisor to a strategic partner in growth. As Bangalore continues to attract global investment and foster indigenous innovation, the demand for high-quality consulting services will only increase.</w:t>
      </w:r>
    </w:p>
    <w:p>
      <w:pPr>
        <w:pStyle w:val="BodyText"/>
      </w:pPr>
      <w:r>
        <w:t xml:space="preserve">Future consultants must be proficient in emerging technologies such as Blockchain, AI, and Sustainability reporting. Moreover, they must possess deep cultural intelligence to navigate the complexities of doing business in India. This book serves as a foundational text for understanding that success in Bangalore requires more than just generic business acumen; it demands a tailored approach that respects the local context while aiming for global standards.</w:t>
      </w:r>
    </w:p>
    <w:p>
      <w:pPr>
        <w:pStyle w:val="BodyText"/>
      </w:pPr>
      <w:r>
        <w:t xml:space="preserve">For professionals looking to establish themselves or improve their practice, this report underscores the importance of specialization, continuous learning, and ethical rigor. The future of consulting in India Bangalore is bright but demanding, reserved for those who can effectively bridge the gap between local realities and global aspirations.</w:t>
      </w:r>
    </w:p>
    <w:p>
      <w:r>
        <w:pict>
          <v:rect style="width:0;height:1.5pt" o:hralign="center" o:hrstd="t" o:hr="t"/>
        </w:pict>
      </w:r>
    </w:p>
    <w:p>
      <w:pPr>
        <w:pStyle w:val="FirstParagraph"/>
      </w:pPr>
      <w:r>
        <w:rPr>
          <w:iCs/>
          <w:i/>
        </w:rPr>
        <w:t xml:space="preserve">This document was prepared as an academic and professional reference for stakeholders interested in business development strategies within the Indian metropolitan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India, Bangalore</dc:title>
  <dc:creator/>
  <dc:language>en</dc:language>
  <cp:keywords/>
  <dcterms:created xsi:type="dcterms:W3CDTF">2026-07-29T15:35:19Z</dcterms:created>
  <dcterms:modified xsi:type="dcterms:W3CDTF">2026-07-29T15:35:19Z</dcterms:modified>
</cp:coreProperties>
</file>

<file path=docProps/custom.xml><?xml version="1.0" encoding="utf-8"?>
<Properties xmlns="http://schemas.openxmlformats.org/officeDocument/2006/custom-properties" xmlns:vt="http://schemas.openxmlformats.org/officeDocument/2006/docPropsVTypes"/>
</file>