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bookmarkStart w:id="21" w:name="X52ac42e44193a18f0de672b77f5fa9171b8be34"/>
    <w:p>
      <w:pPr>
        <w:pStyle w:val="Heading1"/>
      </w:pPr>
      <w:r>
        <w:t xml:space="preserve">Book Report: Navigating Complexity – The Strategic Role of the Business Consultant in Iran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Sector:</w:t>
      </w:r>
      <w:r>
        <w:t xml:space="preserve"> </w:t>
      </w:r>
      <w:r>
        <w:rPr>
          <w:bCs/>
          <w:b/>
        </w:rPr>
        <w:t xml:space="preserve">Focused Region:</w:t>
      </w:r>
      <w:r>
        <w:t xml:space="preserve"> </w:t>
      </w:r>
      <w:r>
        <w:t xml:space="preserve">Iran Tehran</w:t>
      </w:r>
    </w:p>
    <w:bookmarkStart w:id="20" w:name="introduction-and-executive-summary"/>
    <w:p>
      <w:pPr>
        <w:pStyle w:val="Heading2"/>
      </w:pPr>
      <w:r>
        <w:t xml:space="preserve">1. Introduction and Executive Summary</w:t>
      </w:r>
    </w:p>
    <w:p>
      <w:pPr>
        <w:pStyle w:val="FirstParagraph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 treats "The Business Consultant" as a conceptual text or archetype being analyzed within its specific geographical context.)</w:t>
      </w:r>
    </w:p>
    <w:p>
      <w:pPr>
        <w:pStyle w:val="BodyText"/>
      </w:pPr>
      <w:r>
        <w:t xml:space="preserve">In the contemporary global economy, the role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(Note: The prompt asks for a book report about "Business Consultant". Since no specific title was provided, this report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Strategic Role of the Business Consultant in Iran Tehran</dc:title>
  <dc:creator/>
  <dc:language>en</dc:language>
  <cp:keywords/>
  <dcterms:created xsi:type="dcterms:W3CDTF">2026-07-29T14:27:53Z</dcterms:created>
  <dcterms:modified xsi:type="dcterms:W3CDTF">2026-07-29T14:27:53Z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