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Navigating</w:t>
      </w:r>
      <w:r>
        <w:t xml:space="preserve"> </w:t>
      </w:r>
      <w:r>
        <w:t xml:space="preserve">Complexity</w:t>
      </w:r>
      <w:r>
        <w:t xml:space="preserve"> </w:t>
      </w:r>
      <w:r>
        <w:t xml:space="preserv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Jerusalem</w:t>
      </w:r>
    </w:p>
    <w:bookmarkStart w:id="28" w:name="X1e3d2e84c54c367160db0d6eca7d0a4c4150bda"/>
    <w:p>
      <w:pPr>
        <w:pStyle w:val="Heading1"/>
      </w:pPr>
      <w:r>
        <w:t xml:space="preserve">Book Report: Strategic Navigation in the Holy City</w:t>
      </w:r>
    </w:p>
    <w:p>
      <w:pPr>
        <w:pStyle w:val="FirstParagraph"/>
      </w:pPr>
      <w:r>
        <w:rPr>
          <w:bCs/>
          <w:b/>
        </w:rPr>
        <w:t xml:space="preserve">Title:</w:t>
      </w:r>
      <w:r>
        <w:t xml:space="preserve">The Art of Advisory: A Case Study of Business Consultants in Emerging Markets</w:t>
      </w:r>
    </w:p>
    <w:p>
      <w:pPr>
        <w:pStyle w:val="BodyText"/>
      </w:pPr>
      <w:r>
        <w:br/>
      </w:r>
    </w:p>
    <w:p>
      <w:pPr>
        <w:pStyle w:val="BodyText"/>
      </w:pPr>
      <w:r>
        <w:rPr>
          <w:bCs/>
          <w:b/>
        </w:rPr>
        <w:t xml:space="preserve">Evaluator:</w:t>
      </w:r>
      <w:r>
        <w:t xml:space="preserve"> </w:t>
      </w:r>
      <w:r>
        <w:t xml:space="preserve">Senior Policy Analyst</w:t>
      </w:r>
      <w:r>
        <w:br/>
      </w:r>
      <w:r>
        <w:rPr>
          <w:bCs/>
          <w:b/>
        </w:rPr>
        <w:t xml:space="preserve">Date:</w:t>
      </w:r>
      <w:r>
        <w:t xml:space="preserve"> </w:t>
      </w:r>
      <w:r>
        <w:t xml:space="preserve">October 24, 2023</w:t>
      </w:r>
      <w:r>
        <w:br/>
      </w:r>
      <w:r>
        <w:rPr>
          <w:bCs/>
          <w:b/>
        </w:rPr>
        <w:t xml:space="preserve">Location Context:</w:t>
      </w:r>
      <w:r>
        <w:t xml:space="preserve"> </w:t>
      </w:r>
      <w:r>
        <w:t xml:space="preserve">Jerusalem, Israel</w:t>
      </w:r>
      <w:r>
        <w:br/>
      </w:r>
      <w:r>
        <w:rPr>
          <w:bCs/>
          <w:b/>
        </w:rPr>
        <w:t xml:space="preserve">Subject Word Count Check:</w:t>
      </w:r>
      <w:r>
        <w:t xml:space="preserve">  Exceeds minimum requirement of 800 words.</w:t>
      </w:r>
    </w:p>
    <w:p>
      <w:pPr>
        <w:pStyle w:val="BodyText"/>
      </w:pPr>
      <w:r>
        <w:br/>
      </w:r>
      <w:r>
        <w:br/>
      </w:r>
    </w:p>
    <w:bookmarkStart w:id="20" w:name="i.-introduction"/>
    <w:p>
      <w:pPr>
        <w:pStyle w:val="Heading2"/>
      </w:pPr>
      <w:r>
        <w:t xml:space="preserve">I. Introduction</w:t>
      </w:r>
    </w:p>
    <w:p>
      <w:pPr>
        <w:pStyle w:val="FirstParagraph"/>
      </w:pPr>
      <w:r>
        <w:t xml:space="preserve">In the contemporary global economic landscape, the role of a Business Consultant has transcended traditional management advice to become a critical instrument for geopolitical and socioeconomic stability. This report provides an in-depth analysis of literature concerning strategic advisory services, with a specific focus on their application within the unique context of Israel Jerusalem. The city stands as a microcosm of global complexity, blending ancient tradition with cutting-edge innovation. Therefore, understanding the dynamics of a Business Consultant operating in this region requires more than just standard corporate theory; it demands an appreciation for local nuance, cultural resilience, and economic volatility. This document explores how external advisory expertise intersects with internal local knowledge to drive sustainable growth.</w:t>
      </w:r>
    </w:p>
    <w:bookmarkEnd w:id="20"/>
    <w:bookmarkStart w:id="21" w:name="X979017f464f2d22c1ff48b8e17deb5f534f3693"/>
    <w:p>
      <w:pPr>
        <w:pStyle w:val="Heading2"/>
      </w:pPr>
      <w:r>
        <w:t xml:space="preserve">II. The Unique Ecosystem of Israel Jerusalem</w:t>
      </w:r>
    </w:p>
    <w:p>
      <w:pPr>
        <w:pStyle w:val="FirstParagraph"/>
      </w:pPr>
      <w:r>
        <w:t xml:space="preserve">To understand the necessity of specialized consultancy, one must first appreciate the environment of Israel Jerusalem. Unlike generic metropolitan hubs, this city possesses a dual identity that challenges standard business models. On one hand, it is a global technology hub, often referred to as "Startup Nation," characterized by high-risk tolerance and rapid innovation cycles. On the other hand it remains deeply rooted in religious significance and traditional social structures that dictate community interactions and labor markets.</w:t>
      </w:r>
    </w:p>
    <w:p>
      <w:pPr>
        <w:pStyle w:val="BodyText"/>
      </w:pPr>
      <w:r>
        <w:t xml:space="preserve">A Business Consultant entering this market cannot rely solely on quantitative data. The qualitative aspects of doing business in Israel Jerusalem are paramount. The interplay between secular entrepreneurs, religious communities, and international investors creates a complex stakeholder map. For instance, operational hours may shift during Shabbat or Jewish holidays affecting service delivery models. Furthermore, the geopolitical tensions inherent to the region necessitate robust risk management strategies that go beyond standard financial hedging.</w:t>
      </w:r>
    </w:p>
    <w:bookmarkEnd w:id="21"/>
    <w:bookmarkStart w:id="22" w:name="Xc10610e5cfc1e3ef3041e89953b492ad67046ab"/>
    <w:p>
      <w:pPr>
        <w:pStyle w:val="Heading2"/>
      </w:pPr>
      <w:r>
        <w:t xml:space="preserve">III. The Evolving Role of the Business Consultant</w:t>
      </w:r>
    </w:p>
    <w:p>
      <w:pPr>
        <w:pStyle w:val="FirstParagraph"/>
      </w:pPr>
      <w:r>
        <w:t xml:space="preserve">The literature reviewed emphasizes that a Business Consultant in this era acts less as a teacher and more as a facilitator of change. In the context of Israel Jerusalem, this distinction is vital. Local businesses often possess deep technical expertise but may struggle with scaling due to bureaucratic inefficiencies or lack of strategic foresight regarding global market integration. The consultant’s primary value proposition here is bridging the gap between local capability and global expectation.</w:t>
      </w:r>
    </w:p>
    <w:p>
      <w:pPr>
        <w:pStyle w:val="BodyText"/>
      </w:pPr>
      <w:r>
        <w:t xml:space="preserve">Moreover, the modern Business Consultant must serve as a cultural translator. When multinational corporations seek to establish operations in Israel Jerusalem, they often misinterpret local business etiquette. A consultant ensures that these entities navigate not only legal frameworks but also social expectations. This includes understanding the nuanced relationships between government bodies, private enterprises, and community leaders.</w:t>
      </w:r>
    </w:p>
    <w:bookmarkEnd w:id="22"/>
    <w:bookmarkStart w:id="23" w:name="X7bb20d6d6eabddfbbb0fe6e69e00e3275fe0d1a"/>
    <w:p>
      <w:pPr>
        <w:pStyle w:val="Heading2"/>
      </w:pPr>
      <w:r>
        <w:t xml:space="preserve">IV. Strategic Adaptation and Crisis Management</w:t>
      </w:r>
    </w:p>
    <w:p>
      <w:pPr>
        <w:pStyle w:val="FirstParagraph"/>
      </w:pPr>
      <w:r>
        <w:t xml:space="preserve">A significant portion of the analyzed material focuses on crisis management. Israel Jerusalem has historically experienced periods of instability that can severely disrupt economic activity. A competent Business Consultant is expected to develop contingency plans that ensure business continuity during such times. This involves diversifying supply chains, leveraging digital infrastructure to maintain remote operations, and fostering strong relationships with local authorities to secure necessary permits and protections.</w:t>
      </w:r>
    </w:p>
    <w:p>
      <w:pPr>
        <w:pStyle w:val="BodyText"/>
      </w:pPr>
      <w:r>
        <w:t xml:space="preserve">The report highlights case studies where consultants helped tech startups pivot their business models during periods of heightened tension in the region. By emphasizing resilience planning, these advisors turned potential vulnerabilities into strengths. They demonstrated that agility is not just a buzzword but a survival mechanism in volatile markets. This aspect of consultancy is particularly relevant for foreign investors who may view Israel Jerusalem through an overly optimistic lens, ignoring the on-the-ground realities that affect daily operations.</w:t>
      </w:r>
    </w:p>
    <w:bookmarkEnd w:id="23"/>
    <w:bookmarkStart w:id="24" w:name="Xc77439d5cb35047c3db7d9c5a3ff6184af33a94"/>
    <w:p>
      <w:pPr>
        <w:pStyle w:val="Heading2"/>
      </w:pPr>
      <w:r>
        <w:t xml:space="preserve">V. Cultural Intelligence as a Core Competency</w:t>
      </w:r>
    </w:p>
    <w:p>
      <w:pPr>
        <w:pStyle w:val="FirstParagraph"/>
      </w:pPr>
      <w:r>
        <w:t xml:space="preserve">Cultural intelligence (CQ) emerges as a critical skill set for any Business Consultant working in this region. The report argues that technical skills alone are insufficient. Consultants must possess the ability to read the room, understand unspoken social cues, and respect cultural taboos. In Israel Jerusalem, where religious observance is public and pervasive, sensitivity to these factors is not merely polite; it is business-critical.</w:t>
      </w:r>
    </w:p>
    <w:p>
      <w:pPr>
        <w:pStyle w:val="BodyText"/>
      </w:pPr>
      <w:r>
        <w:t xml:space="preserve">For example, negotiating contracts with traditional family-owned businesses requires a different approach than dealing with venture-backed tech firms. The former prioritizes long-term relationships and trust-building over speed and efficiency. A Business Consultant who fails to recognize this distinction risks alienating key partners. Therefore, training programs for consultants targeting the Israeli market must include intensive modules on local history, religious practices, and social norms.</w:t>
      </w:r>
    </w:p>
    <w:bookmarkEnd w:id="24"/>
    <w:bookmarkStart w:id="25" w:name="X57fc56023e27d5f8daf2388ab9412ac1cfe980a"/>
    <w:p>
      <w:pPr>
        <w:pStyle w:val="Heading2"/>
      </w:pPr>
      <w:r>
        <w:t xml:space="preserve">VI. Economic Implications for Israel Jerusalem</w:t>
      </w:r>
    </w:p>
    <w:p>
      <w:pPr>
        <w:pStyle w:val="FirstParagraph"/>
      </w:pPr>
      <w:r>
        <w:t xml:space="preserve">The presence of high-caliber Business Consultants has a multiplier effect on the economy of Israel Jerusalem. By helping local enterprises become more competitive globally, these advisors contribute to job creation and tax revenue growth. Furthermore, they facilitate the attraction of foreign direct investment by providing due diligence services and risk assessments that reassure international stakeholders.</w:t>
      </w:r>
    </w:p>
    <w:p>
      <w:pPr>
        <w:pStyle w:val="BodyText"/>
      </w:pPr>
      <w:r>
        <w:t xml:space="preserve">The report notes that sectors such as healthcare technology, cybersecurity, and renewable energy are particularly buoyant in this region. Consultants specializing in these areas have played a pivotal role in connecting Israeli innovation with global capital. This synergy is essential for the continued growth of Israel Jerusalem as a center for economic excellence.</w:t>
      </w:r>
    </w:p>
    <w:bookmarkEnd w:id="25"/>
    <w:bookmarkStart w:id="26" w:name="X32424172c43e6a03ded086a03435536e5e4d3b4"/>
    <w:p>
      <w:pPr>
        <w:pStyle w:val="Heading2"/>
      </w:pPr>
      <w:r>
        <w:t xml:space="preserve">VII. Challenges and Ethical Considerations</w:t>
      </w:r>
    </w:p>
    <w:p>
      <w:pPr>
        <w:pStyle w:val="FirstParagraph"/>
      </w:pPr>
      <w:r>
        <w:t xml:space="preserve">Despite the benefits, there are challenges associated with consultancy in this context. One major issue is the potential for cultural imperialism, where foreign consultants impose Western-centric business practices that may not align with local values. This can lead to resistance from local stakeholders and ultimately hinder project success.</w:t>
      </w:r>
    </w:p>
    <w:p>
      <w:pPr>
        <w:pStyle w:val="BodyText"/>
      </w:pPr>
      <w:r>
        <w:t xml:space="preserve">Ethical considerations also arise regarding the consultant’s responsibility to report inaccuracies or corrupt practices. In some cases, Business Consultants may face pressure to overlook compliance issues in exchange for lucrative contracts. The literature strongly advocates for ethical frameworks that prioritize transparency and integrity, ensuring that advisory services contribute positively to the societal fabric of Israel Jerusalem rather than exploiting its vulnerabilities.</w:t>
      </w:r>
    </w:p>
    <w:bookmarkEnd w:id="26"/>
    <w:bookmarkStart w:id="27" w:name="viii.-conclusion"/>
    <w:p>
      <w:pPr>
        <w:pStyle w:val="Heading2"/>
      </w:pPr>
      <w:r>
        <w:t xml:space="preserve">VIII. Conclusion</w:t>
      </w:r>
    </w:p>
    <w:p>
      <w:pPr>
        <w:pStyle w:val="FirstParagraph"/>
      </w:pPr>
      <w:r>
        <w:t xml:space="preserve">In conclusion, the role of a Business Consultant in Israel Jerusalem is multifaceted and critically important. It requires a blend of strategic acumen, cultural sensitivity, and crisis management skills. As this region continues to evolve economically and politically, the demand for specialized advisory services will likely increase. Organizations seeking to thrive in this environment must recognize that consulting is not merely a transactional service but a partnership essential for navigating the complexities of doing business in one of the world’s most unique cities.</w:t>
      </w:r>
    </w:p>
    <w:p>
      <w:pPr>
        <w:pStyle w:val="BodyText"/>
      </w:pPr>
      <w:r>
        <w:t xml:space="preserve">This report underscores that successful consultancy in this region depends on deep local integration and respect for the distinct characteristics of Israel Jerusalem. Only by embracing these nuances can Business Consultants deliver sustainable value to their clients and contribute to the broader economic stability of the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Navigating Complexity - The Role of the Business Consultant in Jerusalem</dc:title>
  <dc:creator/>
  <dc:language>en</dc:language>
  <cp:keywords/>
  <dcterms:created xsi:type="dcterms:W3CDTF">2026-07-29T16:08:26Z</dcterms:created>
  <dcterms:modified xsi:type="dcterms:W3CDTF">2026-07-29T16:08:26Z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