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0" w:name="the-strategic-business-consultant"/>
    <w:p>
      <w:pPr>
        <w:pStyle w:val="Heading1"/>
      </w:pPr>
      <w:r>
        <w:t xml:space="preserve">The Strategic Business Consultant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Comprehensive Book Report and Analysis of Advisory Practices in New Zealand Auckland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Auckland Business Studies Review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Note: This report serves as a generic analysis of the archetype of the "Modern Business Consultant" applied to the specific market context of New Zealand Auckland.</w:t>
      </w:r>
    </w:p>
    <w:bookmarkEnd w:id="20"/>
    <w:bookmarkStart w:id="21" w:name="X03b1ab5db7b5ebc6b53bb795d1998a34134f3f8"/>
    <w:p>
      <w:pPr>
        <w:pStyle w:val="Heading2"/>
      </w:pPr>
      <w:r>
        <w:t xml:space="preserve">Introduction: The Role of the Business Consultant in a Dynamic Market</w:t>
      </w:r>
    </w:p>
    <w:p>
      <w:pPr>
        <w:pStyle w:val="FirstParagraph"/>
      </w:pPr>
      <w:r>
        <w:t xml:space="preserve">In an era defined by rapid technological disruption, shifting consumer behaviors, and global economic volatility, the need for expert guidance has never been more acute. The concept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t xml:space="preserve">The purpose of this book report is to analyze the literature surrounding strategic business consultancy and apply these principles specifically to one of New Zealand's most vibrant economic hubs: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By synthesizing general consultancy theory with local market realities, we aim to demonstrate how a Business Consultant can drive success in the unique environment of Auckland.</w:t>
      </w:r>
    </w:p>
    <w:bookmarkEnd w:id="21"/>
    <w:bookmarkStart w:id="22" w:name="X1cac84def3ed51cdcc03d061914b57b7a0c4041"/>
    <w:p>
      <w:pPr>
        <w:pStyle w:val="Heading2"/>
      </w:pPr>
      <w:r>
        <w:t xml:space="preserve">Chapter One: The Core Philosophy of Business Consulting</w:t>
      </w:r>
    </w:p>
    <w:p>
      <w:pPr>
        <w:pStyle w:val="FirstParagraph"/>
      </w:pPr>
      <w:r>
        <w:t xml:space="preserve">The foundational literature on business consulting posits that a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book emphasizes that consulting is not merely about offering advice; it is about facilitating change. The consultant acts as an external catalyst, bringing objectivity and specialized knowledge to internal problems. Key themes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Audit and Analysis:</w:t>
      </w:r>
      <w:r>
        <w:t xml:space="preserve"> </w:t>
      </w:r>
      <w:r>
        <w:t xml:space="preserve">The rigorous examination of current business practices.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Strategic Planning:</w:t>
      </w:r>
    </w:p>
    <w:p>
      <w:pPr>
        <w:numPr>
          <w:ilvl w:val="0"/>
          <w:numId w:val="1001"/>
        </w:numPr>
        <w:pStyle w:val="Compact"/>
      </w:pPr>
      <w:r>
        <w:t xml:space="preserve">Cultural Integration: Ensuring that proposed changes are accepted by the workforce.</w:t>
      </w:r>
    </w:p>
    <w:p>
      <w:pPr>
        <w:pStyle w:val="FirstParagraph"/>
      </w:pPr>
      <w:r>
        <w:br/>
      </w:r>
    </w:p>
    <w:bookmarkEnd w:id="22"/>
    <w:bookmarkStart w:id="26" w:name="X8d159815ca97c55069899d0de2b1673fbf202c8"/>
    <w:p>
      <w:pPr>
        <w:pStyle w:val="Heading2"/>
      </w:pPr>
      <w:r>
        <w:t xml:space="preserve">Chapter Two: The Auckland Context – A Unique Economic Landscape</w:t>
      </w:r>
    </w:p>
    <w:p>
      <w:pPr>
        <w:pStyle w:val="FirstParagraph"/>
      </w:pPr>
      <w:r>
        <w:t xml:space="preserve">To effectively apply these consulting principles, one must understand the specific terrain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As the largest city in New Zealand, Auckland serves as the country’s primary commercial center. However, it presents distinct challenges and opportunities that a generic global strategy might miss.</w:t>
      </w:r>
    </w:p>
    <w:bookmarkStart w:id="23" w:name="the-dominance-of-services-and-technology"/>
    <w:p>
      <w:pPr>
        <w:pStyle w:val="Heading3"/>
      </w:pPr>
      <w:r>
        <w:t xml:space="preserve">The Dominance of Services and Technology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the economy is heavily skewed towards services, finance, insurance, professional services, and increasingly the technology sector. A Business Consultant operating here must have a deep understanding of these industries. The rise of "Silicon Mountain" within Auckland has created a startup ecosystem that demands agility and innovation—traits that modern consultancy models are well-suited to provide.</w:t>
      </w:r>
    </w:p>
    <w:bookmarkEnd w:id="23"/>
    <w:bookmarkStart w:id="24" w:name="the-multicultural-market"/>
    <w:p>
      <w:pPr>
        <w:pStyle w:val="Heading3"/>
      </w:pPr>
      <w:r>
        <w:t xml:space="preserve">The Multicultural Market</w:t>
      </w:r>
    </w:p>
    <w:p>
      <w:pPr>
        <w:pStyle w:val="FirstParagraph"/>
      </w:pPr>
      <w:r>
        <w:rPr>
          <w:bCs/>
          <w:b/>
        </w:rPr>
        <w:t xml:space="preserve">New Zealand Auckland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 Business Consultant in this context must possess cultural intelligence. They must understand the nuances of serving a diverse demographic, including the significant Māori and Pasifika populations. Successful consulting engagements in</w:t>
      </w:r>
      <w:r>
        <w:t xml:space="preserve"> </w:t>
      </w:r>
      <w:r>
        <w:rPr>
          <w:bCs/>
          <w:b/>
        </w:rPr>
        <w:t xml:space="preserve">New Zealand Auckland</w:t>
      </w:r>
    </w:p>
    <w:bookmarkEnd w:id="24"/>
    <w:bookmarkStart w:id="25" w:name="geographic-concentration"/>
    <w:p>
      <w:pPr>
        <w:pStyle w:val="Heading3"/>
      </w:pPr>
      <w:r>
        <w:t xml:space="preserve">Geographic Concentration</w:t>
      </w:r>
    </w:p>
    <w:p>
      <w:pPr>
        <w:pStyle w:val="FirstParagraph"/>
      </w:pPr>
      <w:r>
        <w:t xml:space="preserve">The Central Business District (CBD) of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bookmarkEnd w:id="25"/>
    <w:bookmarkEnd w:id="26"/>
    <w:bookmarkStart w:id="29" w:name="X1850c4497b6ff5989ee689712005aac60cd092b"/>
    <w:p>
      <w:pPr>
        <w:pStyle w:val="Heading2"/>
      </w:pPr>
      <w:r>
        <w:t xml:space="preserve">Chapter Three: Integrating Global Standards with Local Realities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section of the report synthesizes the theoretical framework of the</w:t>
      </w:r>
      <w:r>
        <w:t xml:space="preserve"> </w:t>
      </w:r>
      <w:r>
        <w:rPr>
          <w:bCs/>
          <w:b/>
        </w:rPr>
        <w:t xml:space="preserve">Business Consultant</w:t>
      </w:r>
    </w:p>
    <w:bookmarkStart w:id="27" w:name="X2ace225ec9d327bbc9f027e5ed6efdda3a53f99"/>
    <w:p>
      <w:pPr>
        <w:pStyle w:val="Heading3"/>
      </w:pPr>
      <w:r>
        <w:t xml:space="preserve">Sector-Specific Applications in New Zealand Auckland</w:t>
      </w:r>
    </w:p>
    <w:p>
      <w:pPr>
        <w:pStyle w:val="FirstParagraph"/>
      </w:pPr>
      <w:r>
        <w:rPr>
          <w:iCs/>
          <w:i/>
        </w:rPr>
        <w:t xml:space="preserve">Hospitality and Tourism:</w:t>
      </w:r>
      <w:r>
        <w:t xml:space="preserve"> </w:t>
      </w:r>
      <w:r>
        <w:t xml:space="preserve">Given that tourism is a pillar of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Tech Startups: In the innovation hubs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Business Consultants often act as fractional COOs for founders who are technically brilliant but lack managerial experience. They help structure equity, scale operations, and navigate investor expectations.</w:t>
      </w:r>
    </w:p>
    <w:bookmarkEnd w:id="27"/>
    <w:bookmarkStart w:id="28" w:name="navigating-regulatory-frameworks"/>
    <w:p>
      <w:pPr>
        <w:pStyle w:val="Heading3"/>
      </w:pPr>
      <w:r>
        <w:t xml:space="preserve">Navigating Regulatory Frameworks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regulatory environment in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bookmarkEnd w:id="28"/>
    <w:bookmarkEnd w:id="29"/>
    <w:bookmarkStart w:id="30" w:name="X5697aee07ab6dd098985ee7bf450fb0f126c7d5"/>
    <w:p>
      <w:pPr>
        <w:pStyle w:val="Heading2"/>
      </w:pPr>
      <w:r>
        <w:t xml:space="preserve">Chapter Four: Case Study Analysis – The Impact of Consulting in New Zealand Auckland</w:t>
      </w:r>
    </w:p>
    <w:p>
      <w:pPr>
        <w:pStyle w:val="FirstParagraph"/>
      </w:pPr>
      <w:r>
        <w:t xml:space="preserve">To illustrate the practical application of these concepts, we examine a hypothetical but representative case study. A mid-sized retail company located in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Business Consultant employed the following steps:</w:t>
      </w:r>
    </w:p>
    <w:p>
      <w:pPr>
        <w:pStyle w:val="BodyText"/>
      </w:pPr>
      <w:r>
        <w:rPr>
          <w:bCs/>
          <w:b/>
        </w:rPr>
        <w:t xml:space="preserve">Data Gathering: Conducted surveys across various Auckland suburbs to understand regional differences.</w:t>
      </w:r>
    </w:p>
    <w:p>
      <w:pPr>
        <w:pStyle w:val="BodyText"/>
      </w:pPr>
      <w:r>
        <w:t xml:space="preserve">Digital Transformation: Implemented an omnichannel strategy, integrating online sales with physical stores.</w:t>
      </w:r>
    </w:p>
    <w:p>
      <w:pPr>
        <w:pStyle w:val="BodyText"/>
      </w:pPr>
      <w:r>
        <w:t xml:space="preserve">Cultural Alignment:</w:t>
      </w:r>
    </w:p>
    <w:p>
      <w:pPr>
        <w:pStyle w:val="BodyText"/>
      </w:pPr>
      <w:r>
        <w:br/>
      </w:r>
    </w:p>
    <w:bookmarkEnd w:id="30"/>
    <w:bookmarkStart w:id="31" w:name="X011e8c2282126278be17f5acd07c9ea1f78c21a"/>
    <w:p>
      <w:pPr>
        <w:pStyle w:val="Heading2"/>
      </w:pPr>
      <w:r>
        <w:t xml:space="preserve">Chapter Five: Challenges and Ethical Considerations</w:t>
      </w:r>
    </w:p>
    <w:p>
      <w:pPr>
        <w:pStyle w:val="FirstParagraph"/>
      </w:pPr>
      <w:r>
        <w:t xml:space="preserve">No discussion of the</w:t>
      </w:r>
      <w:r>
        <w:t xml:space="preserve"> </w:t>
      </w:r>
      <w:r>
        <w:rPr>
          <w:bCs/>
          <w:b/>
        </w:rPr>
        <w:t xml:space="preserve">Business Consultant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bookmarkEnd w:id="31"/>
    <w:bookmarkStart w:id="32" w:name="X4f8fdd2b7242a979524355aae9d715ff9c547cb"/>
    <w:p>
      <w:pPr>
        <w:pStyle w:val="Heading2"/>
      </w:pPr>
      <w:r>
        <w:t xml:space="preserve">Conclusion: The Future of Consulting in New Zealand Auckland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literature reviewed in this book report highlights that the role of a Business Consultant is evolving. It is moving away from the traditional "expert" model toward a more collaborative, agile partnership. For businesses operating in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as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br/>
      </w:r>
    </w:p>
    <w:bookmarkEnd w:id="32"/>
    <w:bookmarkStart w:id="33" w:name="X52e44109203e90bcedb51da8b7f568fda38c96c"/>
    <w:p>
      <w:pPr>
        <w:pStyle w:val="Heading2"/>
      </w:pPr>
      <w:r>
        <w:t xml:space="preserve">Recommendations for Practitioners and Readers</w:t>
      </w:r>
    </w:p>
    <w:p>
      <w:pPr>
        <w:pStyle w:val="FirstParagraph"/>
      </w:pPr>
      <w:r>
        <w:t xml:space="preserve">Cultivate Local Expertise: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Embrace Technology: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Prioritize Sustainability:</w:t>
      </w:r>
    </w:p>
    <w:p>
      <w:pPr>
        <w:pStyle w:val="BodyText"/>
      </w:pPr>
      <w:r>
        <w:br/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Strategic Business Consultant in New Zealand Auckland</dc:title>
  <dc:creator/>
  <dc:language>en</dc:language>
  <cp:keywords/>
  <dcterms:created xsi:type="dcterms:W3CDTF">2026-07-29T19:55:31Z</dcterms:created>
  <dcterms:modified xsi:type="dcterms:W3CDTF">2026-07-29T19:55:31Z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