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5ba0e0447f564fef7e9702b781ae2086fd42c2c"/>
    <w:p>
      <w:pPr>
        <w:pStyle w:val="Heading1"/>
      </w:pPr>
      <w:r>
        <w:t xml:space="preserve">A Comprehensive Book Report on Navigating the Modern Marketplace as a Business Consultant in United Arab Emirates Dubai</w:t>
      </w:r>
    </w:p>
    <w:p>
      <w:pPr>
        <w:pStyle w:val="FirstParagraph"/>
      </w:pPr>
      <w:r>
        <w:rPr>
          <w:bCs/>
          <w:b/>
        </w:rPr>
        <w:t xml:space="preserve">Title:</w:t>
      </w:r>
      <w:r>
        <w:t xml:space="preserve"> </w:t>
      </w:r>
      <w:r>
        <w:t xml:space="preserve">Strategic Agility and Cultural Intelligence: The Evolving Role of the Business Consultant</w:t>
      </w:r>
      <w:r>
        <w:br/>
      </w:r>
      <w:r>
        <w:rPr>
          <w:bCs/>
          <w:b/>
        </w:rPr>
        <w:t xml:space="preserve">Dedicated Region:</w:t>
      </w:r>
      <w:r>
        <w:t xml:space="preserve"> </w:t>
      </w:r>
      <w:r>
        <w:t xml:space="preserve">United Arab Emirates Dubai</w:t>
      </w:r>
      <w:r>
        <w:br/>
      </w:r>
      <w:r>
        <w:rPr>
          <w:bCs/>
          <w:b/>
        </w:rPr>
        <w:t xml:space="preserve">Date:</w:t>
      </w:r>
      <w:r>
        <w:t xml:space="preserve"> </w:t>
      </w:r>
      <w:r>
        <w:t xml:space="preserve">October 2023</w:t>
      </w:r>
      <w:r>
        <w:br/>
      </w:r>
      <w:r>
        <w:rPr>
          <w:bCs/>
          <w:b/>
        </w:rPr>
        <w:t xml:space="preserve">Type:</w:t>
      </w:r>
      <w:r>
        <w:t xml:space="preserve"> </w:t>
      </w:r>
      <w:r>
        <w:t xml:space="preserve">Analytical Book Report</w:t>
      </w:r>
    </w:p>
    <w:bookmarkStart w:id="20" w:name="i.-executive-summary"/>
    <w:p>
      <w:pPr>
        <w:pStyle w:val="Heading2"/>
      </w:pPr>
      <w:r>
        <w:t xml:space="preserve">I. Executive Summary</w:t>
      </w:r>
    </w:p>
    <w:p>
      <w:pPr>
        <w:pStyle w:val="FirstParagraph"/>
      </w:pPr>
      <w:r>
        <w:t xml:space="preserve">This report analyzes the critical function, challenges, and opportunities associated with the role of a</w:t>
      </w:r>
      <w:r>
        <w:t xml:space="preserve"> </w:t>
      </w:r>
      <w:r>
        <w:rPr>
          <w:u w:val="single"/>
          <w:iCs/>
          <w:i/>
          <w:bCs/>
          <w:b/>
        </w:rPr>
        <w:t xml:space="preserve">Business Consultant</w:t>
      </w:r>
      <w:r>
        <w:t xml:space="preserve">, specifically contextualized within the dynamic economic landscape of</w:t>
      </w:r>
      <w:r>
        <w:t xml:space="preserve"> </w:t>
      </w:r>
      <w:r>
        <w:rPr>
          <w:u w:val="single"/>
          <w:iCs/>
          <w:i/>
          <w:bCs/>
          <w:b/>
        </w:rPr>
        <w:t xml:space="preserve">Dubai</w:t>
      </w:r>
      <w:r>
        <w:t xml:space="preserve">, United Arab Emirates. Dubai serves as a global hub for commerce, tourism, and innovation, presenting a unique matrix of traditional values and futuristic ambitions. The analysis explores how consultants must navigate this specific environment to drive sustainable growth for local enterprises and multinational corporations alike.</w:t>
      </w:r>
    </w:p>
    <w:bookmarkEnd w:id="20"/>
    <w:bookmarkStart w:id="21" w:name="X3316c04e3ef5998fe14ce92ad3135e483d9d7d6"/>
    <w:p>
      <w:pPr>
        <w:pStyle w:val="Heading2"/>
      </w:pPr>
      <w:r>
        <w:t xml:space="preserve">II. Contextual Background: The Dubai Economic Ecosystem</w:t>
      </w:r>
    </w:p>
    <w:p>
      <w:pPr>
        <w:pStyle w:val="FirstParagraph"/>
      </w:pPr>
      <w:r>
        <w:t xml:space="preserve">To understand the necessity of a</w:t>
      </w:r>
      <w:r>
        <w:t xml:space="preserve"> </w:t>
      </w:r>
      <w:r>
        <w:rPr>
          <w:u w:val="single"/>
          <w:iCs/>
          <w:i/>
          <w:bCs/>
          <w:b/>
        </w:rPr>
        <w:t xml:space="preserve">Business Consultant</w:t>
      </w:r>
      <w:r>
        <w:t xml:space="preserve">, one must first appreciate the micro-climate of</w:t>
      </w:r>
      <w:r>
        <w:t xml:space="preserve"> </w:t>
      </w:r>
      <w:r>
        <w:rPr>
          <w:iCs/>
          <w:i/>
          <w:bCs/>
          <w:b/>
        </w:rPr>
        <w:t xml:space="preserve">Dubai, United Arab Emirates</w:t>
      </w:r>
      <w:r>
        <w:t xml:space="preserve">. Dubai is not merely a city; it is an economic engine driven by diversification away from oil dependence toward sectors such as real estate, logistics, tourism, fintech, and renewable energy. The government’s "Dubai Economic Agenda D33" aims to double the size of the local economy over the next three years.</w:t>
      </w:r>
    </w:p>
    <w:p>
      <w:pPr>
        <w:pStyle w:val="BodyText"/>
      </w:pPr>
      <w:r>
        <w:t xml:space="preserve">In this high-velocity environment, speed is currency. However, rapid expansion often outpaces organizational infrastructure. This gap creates a demand for expert guidance. The</w:t>
      </w:r>
      <w:r>
        <w:t xml:space="preserve"> </w:t>
      </w:r>
      <w:r>
        <w:rPr>
          <w:u w:val="single"/>
          <w:iCs/>
          <w:i/>
          <w:bCs/>
          <w:b/>
        </w:rPr>
        <w:t xml:space="preserve">Business Consultant</w:t>
      </w:r>
      <w:r>
        <w:t xml:space="preserve"> </w:t>
      </w:r>
      <w:r>
        <w:t xml:space="preserve">acts as the architect of this bridge, translating macro-economic visions into micro-operational realities. The cultural fabric of the United Arab Emirates further complicates this, requiring consultants to possess not just technical skills, but high Emotional Intelligence (EQ) and Cultural Intelligence (CQ).</w:t>
      </w:r>
    </w:p>
    <w:bookmarkEnd w:id="21"/>
    <w:bookmarkStart w:id="25" w:name="X559cfd7e81bbc44540ce0ce3ca7e358fb6e48da"/>
    <w:p>
      <w:pPr>
        <w:pStyle w:val="Heading2"/>
      </w:pPr>
      <w:r>
        <w:t xml:space="preserve">III. Core Responsibilities of a Business Consultant in Dubai</w:t>
      </w:r>
    </w:p>
    <w:p>
      <w:pPr>
        <w:pStyle w:val="FirstParagraph"/>
      </w:pPr>
      <w:r>
        <w:t xml:space="preserve">The role extends beyond generic advice. In the context of</w:t>
      </w:r>
      <w:r>
        <w:t xml:space="preserve"> </w:t>
      </w:r>
      <w:r>
        <w:rPr>
          <w:iCs/>
          <w:i/>
          <w:bCs/>
          <w:b/>
        </w:rPr>
        <w:t xml:space="preserve">Dubai</w:t>
      </w:r>
      <w:r>
        <w:t xml:space="preserve">, the</w:t>
      </w:r>
      <w:r>
        <w:t xml:space="preserve"> </w:t>
      </w:r>
      <w:r>
        <w:rPr>
          <w:u w:val="single"/>
          <w:iCs/>
          <w:i/>
          <w:bCs/>
          <w:b/>
        </w:rPr>
        <w:t xml:space="preserve">Business Consultant</w:t>
      </w:r>
      <w:r>
        <w:t xml:space="preserve"> </w:t>
      </w:r>
      <w:r>
        <w:t xml:space="preserve">must master several specialized domains:</w:t>
      </w:r>
    </w:p>
    <w:bookmarkStart w:id="22" w:name="a.-regulatory-navigation-and-compliance"/>
    <w:p>
      <w:pPr>
        <w:pStyle w:val="Heading3"/>
      </w:pPr>
      <w:r>
        <w:t xml:space="preserve">A. Regulatory Navigation and Compliance</w:t>
      </w:r>
    </w:p>
    <w:p>
      <w:pPr>
        <w:pStyle w:val="FirstParagraph"/>
      </w:pPr>
      <w:r>
        <w:t xml:space="preserve">The regulatory landscape in the United Arab Emirates has undergone significant liberalization recently, including new visa rules, ownership laws for foreign entities, and free-zone regulations. A primary duty of the consultant is to decode these complexities. For international firms entering Dubai, understanding the distinction between Mainland and Free Zone jurisdictions is critical for legal compliance and tax optimization.</w:t>
      </w:r>
    </w:p>
    <w:bookmarkEnd w:id="22"/>
    <w:bookmarkStart w:id="23" w:name="b.-digital-transformation-strategies"/>
    <w:p>
      <w:pPr>
        <w:pStyle w:val="Heading3"/>
      </w:pPr>
      <w:r>
        <w:t xml:space="preserve">B. Digital Transformation Strategies</w:t>
      </w:r>
    </w:p>
    <w:p>
      <w:pPr>
        <w:pStyle w:val="FirstParagraph"/>
      </w:pPr>
      <w:r>
        <w:t xml:space="preserve">Dubai has positioned itself as a smart city leader. Local businesses are under immense pressure to adopt AI, blockchain, and automated customer service solutions. A</w:t>
      </w:r>
      <w:r>
        <w:t xml:space="preserve"> </w:t>
      </w:r>
      <w:r>
        <w:rPr>
          <w:u w:val="single"/>
          <w:iCs/>
          <w:i/>
          <w:bCs/>
          <w:b/>
        </w:rPr>
        <w:t xml:space="preserve">Business Consultant</w:t>
      </w:r>
      <w:r>
        <w:t xml:space="preserve"> </w:t>
      </w:r>
      <w:r>
        <w:t xml:space="preserve">must assess an organization’s digital maturity and provide a roadmap for technology integration that enhances efficiency without alienating the human-centric service culture valued in the Emirates.</w:t>
      </w:r>
    </w:p>
    <w:bookmarkEnd w:id="23"/>
    <w:bookmarkStart w:id="24" w:name="X9c7e310053425fb71ecebb8105fa68c068d90f1"/>
    <w:p>
      <w:pPr>
        <w:pStyle w:val="Heading3"/>
      </w:pPr>
      <w:r>
        <w:t xml:space="preserve">C. Cultural Integration and Localization (Emiratisation)</w:t>
      </w:r>
    </w:p>
    <w:p>
      <w:pPr>
        <w:pStyle w:val="FirstParagraph"/>
      </w:pPr>
      <w:r>
        <w:t xml:space="preserve">The United Arab Emirates places a strong emphasis on Emiratisation, the policy of employing UAE nationals in the private sector. Consultants must advise companies on how to meet these quotas while maintaining workforce productivity. This involves designing training programs that align with local cultural values and career expectations.</w:t>
      </w:r>
    </w:p>
    <w:bookmarkEnd w:id="24"/>
    <w:bookmarkEnd w:id="25"/>
    <w:bookmarkStart w:id="26" w:name="X520a860d04623aed009a1d554a21d9dd433b1ea"/>
    <w:p>
      <w:pPr>
        <w:pStyle w:val="Heading2"/>
      </w:pPr>
      <w:r>
        <w:t xml:space="preserve">IV. Case Study Analysis: Cross-Border Mergers in Dubai</w:t>
      </w:r>
    </w:p>
    <w:p>
      <w:pPr>
        <w:pStyle w:val="FirstParagraph"/>
      </w:pPr>
      <w:r>
        <w:t xml:space="preserve">This section examines a hypothetical but representative scenario involving a</w:t>
      </w:r>
      <w:r>
        <w:t xml:space="preserve"> </w:t>
      </w:r>
      <w:r>
        <w:rPr>
          <w:u w:val="single"/>
          <w:iCs/>
          <w:i/>
          <w:bCs/>
          <w:b/>
        </w:rPr>
        <w:t xml:space="preserve">Business Consultant</w:t>
      </w:r>
      <w:r>
        <w:t xml:space="preserve">. Imagine an American fintech startup seeking to establish its regional headquarters in</w:t>
      </w:r>
    </w:p>
    <w:p>
      <w:pPr>
        <w:pStyle w:val="BodyText"/>
      </w:pPr>
      <w:r>
        <w:rPr>
          <w:iCs/>
          <w:i/>
        </w:rPr>
        <w:t xml:space="preserve">Dubai, United Arab Emirates</w:t>
      </w:r>
      <w:r>
        <w:t xml:space="preserve">.</w:t>
      </w:r>
    </w:p>
    <w:p>
      <w:pPr>
        <w:numPr>
          <w:ilvl w:val="0"/>
          <w:numId w:val="1001"/>
        </w:numPr>
        <w:pStyle w:val="Compact"/>
      </w:pPr>
      <w:r>
        <w:rPr>
          <w:bCs/>
          <w:b/>
        </w:rPr>
        <w:t xml:space="preserve">Phase 1: Market Entry Strategy.</w:t>
      </w:r>
      <w:r>
        <w:t xml:space="preserve"> </w:t>
      </w:r>
      <w:r>
        <w:t xml:space="preserve">The consultant analyzes competitor landscapes in DIFC (Dubai International Financial Centre). They advise on the necessity of establishing a physical presence to build trust with local partners.</w:t>
      </w:r>
    </w:p>
    <w:p>
      <w:pPr>
        <w:numPr>
          <w:ilvl w:val="0"/>
          <w:numId w:val="1001"/>
        </w:numPr>
        <w:pStyle w:val="Compact"/>
      </w:pPr>
      <w:r>
        <w:rPr>
          <w:bCs/>
          <w:b/>
        </w:rPr>
        <w:t xml:space="preserve">Phase 2: Cultural Bridge-Building.</w:t>
      </w:r>
      <w:r>
        <w:t xml:space="preserve"> </w:t>
      </w:r>
      <w:r>
        <w:t xml:space="preserve">Recognizing that business in Dubai relies heavily on personal relationships ("Wasta" or networking), the consultant advises the American executives on local etiquette, meeting protocols, and the importance of patience in negotiation. In many Western contexts, efficiency is paramount; in</w:t>
      </w:r>
    </w:p>
    <w:p>
      <w:pPr>
        <w:numPr>
          <w:ilvl w:val="0"/>
          <w:numId w:val="1000"/>
        </w:numPr>
        <w:pStyle w:val="Compact"/>
      </w:pPr>
      <w:r>
        <w:rPr>
          <w:iCs/>
          <w:i/>
        </w:rPr>
        <w:t xml:space="preserve">Dubai</w:t>
      </w:r>
      <w:r>
        <w:t xml:space="preserve">, relationship-building is often a prerequisite to efficiency.</w:t>
      </w:r>
    </w:p>
    <w:p>
      <w:pPr>
        <w:numPr>
          <w:ilvl w:val="0"/>
          <w:numId w:val="1001"/>
        </w:numPr>
        <w:pStyle w:val="Compact"/>
      </w:pPr>
      <w:r>
        <w:rPr>
          <w:bCs/>
          <w:b/>
        </w:rPr>
        <w:t xml:space="preserve">Phase 3: Operational Structuring.</w:t>
      </w:r>
      <w:r>
        <w:t xml:space="preserve"> </w:t>
      </w:r>
      <w:r>
        <w:t xml:space="preserve">The consultant helps design an organizational chart that complies with UAE labor laws while ensuring the flexibility needed for rapid scaling. This includes structuring compensation packages that are competitive globally but compliant locally.</w:t>
      </w:r>
    </w:p>
    <w:p>
      <w:pPr>
        <w:pStyle w:val="FirstParagraph"/>
      </w:pPr>
      <w:r>
        <w:t xml:space="preserve">This case illustrates that a</w:t>
      </w:r>
      <w:r>
        <w:t xml:space="preserve"> </w:t>
      </w:r>
      <w:r>
        <w:rPr>
          <w:u w:val="single"/>
          <w:iCs/>
          <w:i/>
          <w:bCs/>
          <w:b/>
        </w:rPr>
        <w:t xml:space="preserve">Business Consultant</w:t>
      </w:r>
      <w:r>
        <w:t xml:space="preserve"> </w:t>
      </w:r>
      <w:r>
        <w:t xml:space="preserve">in this region is as much a cultural anthropologist as they are a strategist.</w:t>
      </w:r>
    </w:p>
    <w:bookmarkEnd w:id="26"/>
    <w:bookmarkStart w:id="27" w:name="v.-challenges-and-ethical-considerations"/>
    <w:p>
      <w:pPr>
        <w:pStyle w:val="Heading2"/>
      </w:pPr>
      <w:r>
        <w:t xml:space="preserve">V. Challenges and Ethical Considerations</w:t>
      </w:r>
    </w:p>
    <w:p>
      <w:pPr>
        <w:pStyle w:val="FirstParagraph"/>
      </w:pPr>
      <w:r>
        <w:t xml:space="preserve">The environment of the United Arab Emirates presents unique challenges for consultants. One significant challenge is the rapid pace of change. Policies that were valid six months ago may be obsolete today due to new decrees from Dubai leadership. Therefore, a consultant must commit to lifelong learning and maintaining close ties with local regulatory bodies.</w:t>
      </w:r>
    </w:p>
    <w:p>
      <w:pPr>
        <w:pStyle w:val="BodyText"/>
      </w:pPr>
      <w:r>
        <w:t xml:space="preserve">Furthermore, ethical considerations are paramount. The</w:t>
      </w:r>
      <w:r>
        <w:t xml:space="preserve"> </w:t>
      </w:r>
      <w:r>
        <w:rPr>
          <w:u w:val="single"/>
          <w:iCs/>
          <w:i/>
          <w:bCs/>
          <w:b/>
        </w:rPr>
        <w:t xml:space="preserve">Business Consultant</w:t>
      </w:r>
      <w:r>
        <w:t xml:space="preserve"> </w:t>
      </w:r>
      <w:r>
        <w:t xml:space="preserve">must navigate the line between cultural respect and ethical neutrality. While hierarchical decision-making is common in Arab business culture, consultants must ensure that governance frameworks adhere to international anti-corruption standards and transparency requirements.</w:t>
      </w:r>
    </w:p>
    <w:bookmarkEnd w:id="27"/>
    <w:bookmarkStart w:id="28" w:name="X91130271a17aa1289af2e616b8433d62311f13a"/>
    <w:p>
      <w:pPr>
        <w:pStyle w:val="Heading2"/>
      </w:pPr>
      <w:r>
        <w:t xml:space="preserve">VI. Future Outlook: The Consultant of Tomorrow in Dubai</w:t>
      </w:r>
    </w:p>
    <w:p>
      <w:pPr>
        <w:pStyle w:val="FirstParagraph"/>
      </w:pPr>
      <w:r>
        <w:t xml:space="preserve">The future for a</w:t>
      </w:r>
      <w:r>
        <w:t xml:space="preserve"> </w:t>
      </w:r>
      <w:r>
        <w:rPr>
          <w:u w:val="single"/>
          <w:iCs/>
          <w:i/>
          <w:bCs/>
          <w:b/>
        </w:rPr>
        <w:t xml:space="preserve">Business Consultant</w:t>
      </w:r>
      <w:r>
        <w:t xml:space="preserve"> </w:t>
      </w:r>
      <w:r>
        <w:t xml:space="preserve">in</w:t>
      </w:r>
    </w:p>
    <w:p>
      <w:pPr>
        <w:pStyle w:val="BodyText"/>
      </w:pPr>
      <w:r>
        <w:rPr>
          <w:iCs/>
          <w:i/>
        </w:rPr>
        <w:t xml:space="preserve">Dubai, United Arab Emirates</w:t>
      </w:r>
      <w:r>
        <w:t xml:space="preserve">, lies at the intersection of sustainability and technology. With Expo 2020 Legacy initiatives and the UAE’s Net Zero by 2050 strategic initiative, there is a massive demand for consultants who can help businesses pivot toward ESG (Environmental, Social, and Governance) compliance.</w:t>
      </w:r>
    </w:p>
    <w:p>
      <w:pPr>
        <w:pStyle w:val="BodyText"/>
      </w:pPr>
      <w:r>
        <w:t xml:space="preserve">Furthermore, as Dubai competes with Singapore and London for global talent, consultants will play a crucial role in employer branding. They must advise firms on how to create inclusive workplaces that attract diverse international talent while respecting local traditions.</w:t>
      </w:r>
    </w:p>
    <w:bookmarkEnd w:id="28"/>
    <w:bookmarkStart w:id="29" w:name="vii.-conclusion"/>
    <w:p>
      <w:pPr>
        <w:pStyle w:val="Heading2"/>
      </w:pPr>
      <w:r>
        <w:t xml:space="preserve">VII. Conclusion</w:t>
      </w:r>
    </w:p>
    <w:p>
      <w:pPr>
        <w:pStyle w:val="FirstParagraph"/>
      </w:pPr>
      <w:r>
        <w:t xml:space="preserve">In conclusion, the role of the</w:t>
      </w:r>
      <w:r>
        <w:t xml:space="preserve"> </w:t>
      </w:r>
      <w:r>
        <w:rPr>
          <w:u w:val="single"/>
          <w:iCs/>
          <w:i/>
          <w:bCs/>
          <w:b/>
        </w:rPr>
        <w:t xml:space="preserve">Business Consultant</w:t>
      </w:r>
      <w:r>
        <w:t xml:space="preserve"> </w:t>
      </w:r>
      <w:r>
        <w:t xml:space="preserve">in</w:t>
      </w:r>
    </w:p>
    <w:p>
      <w:pPr>
        <w:pStyle w:val="BodyText"/>
      </w:pPr>
      <w:r>
        <w:rPr>
          <w:iCs/>
          <w:i/>
        </w:rPr>
        <w:t xml:space="preserve">Dubai, United Arab Emirates</w:t>
      </w:r>
      <w:r>
        <w:t xml:space="preserve">, is far more complex than traditional advisory roles found in stable, mature markets. It requires a hybrid skill set: deep analytical rigor combined with profound cultural sensitivity. Dubai is a city of contrasts—where ancient Bedouin history meets futuristic skyscrapers—and the successful consultant must embody this duality.</w:t>
      </w:r>
    </w:p>
    <w:p>
      <w:pPr>
        <w:pStyle w:val="BodyText"/>
      </w:pPr>
      <w:r>
        <w:t xml:space="preserve">For organizations looking to thrive in this vibrant emirate, engaging a skilled</w:t>
      </w:r>
      <w:r>
        <w:t xml:space="preserve"> </w:t>
      </w:r>
      <w:r>
        <w:rPr>
          <w:u w:val="single"/>
          <w:iCs/>
          <w:i/>
          <w:bCs/>
          <w:b/>
        </w:rPr>
        <w:t xml:space="preserve">Business Consultant</w:t>
      </w:r>
      <w:r>
        <w:t xml:space="preserve"> </w:t>
      </w:r>
      <w:r>
        <w:t xml:space="preserve">is not merely an optional expense but a strategic imperative. They provide the clarity needed to navigate regulatory mazes, the insight needed to harness digital innovation, and the wisdom needed to honor local customs while achieving global standards of excellence.</w:t>
      </w:r>
    </w:p>
    <w:p>
      <w:pPr>
        <w:pStyle w:val="BodyText"/>
      </w:pPr>
      <w:r>
        <w:rPr>
          <w:bCs/>
          <w:b/>
        </w:rPr>
        <w:t xml:space="preserve">Final Thought:</w:t>
      </w:r>
      <w:r>
        <w:t xml:space="preserve"> </w:t>
      </w:r>
      <w:r>
        <w:t xml:space="preserve">In the bustling markets of Dubai, knowledge is power, but context is king. The</w:t>
      </w:r>
      <w:r>
        <w:t xml:space="preserve"> </w:t>
      </w:r>
      <w:r>
        <w:rPr>
          <w:u w:val="single"/>
          <w:iCs/>
          <w:i/>
          <w:bCs/>
          <w:b/>
        </w:rPr>
        <w:t xml:space="preserve">Business Consultant</w:t>
      </w:r>
      <w:r>
        <w:t xml:space="preserve"> </w:t>
      </w:r>
      <w:r>
        <w:t xml:space="preserve">who understands the specific heartbeat of</w:t>
      </w:r>
    </w:p>
    <w:p>
      <w:pPr>
        <w:pStyle w:val="BodyText"/>
      </w:pPr>
      <w:r>
        <w:t xml:space="preserve">Dubai, United Arab Emirates, holds the key to unlocking unprecedented value for their clients.</w:t>
      </w:r>
    </w:p>
    <w:p>
      <w:r>
        <w:pict>
          <v:rect style="width:0;height:1.5pt" o:hralign="center" o:hrstd="t" o:hr="t"/>
        </w:pict>
      </w:r>
    </w:p>
    <w:p>
      <w:pPr>
        <w:pStyle w:val="FirstParagraph"/>
      </w:pPr>
      <w:r>
        <w:t xml:space="preserve">Report prepared for educational and strategic planning purposes within the jurisdiction of the United Arab Emirates.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Business Consultant in United Arab Emirates Dubai</dc:title>
  <dc:creator/>
  <dc:language>en</dc:language>
  <cp:keywords/>
  <dcterms:created xsi:type="dcterms:W3CDTF">2026-07-30T00:36:32Z</dcterms:created>
  <dcterms:modified xsi:type="dcterms:W3CDTF">2026-07-30T00:36:32Z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