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Corporate</w:t>
      </w:r>
      <w:r>
        <w:t xml:space="preserve"> </w:t>
      </w:r>
      <w:r>
        <w:t xml:space="preserve">Labyrinth</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baa993e6d2e64d918251b385131289fc0043ee"/>
    <w:p>
      <w:pPr>
        <w:pStyle w:val="Heading1"/>
      </w:pPr>
      <w:r>
        <w:t xml:space="preserve">The Architect of Adaptation: A Comprehensive Book Report on the Modern Business Consultant in United States New York City</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Strategic Edge: Consulting in the Global Capital</w:t>
      </w:r>
      <w:r>
        <w:br/>
      </w:r>
      <w:r>
        <w:rPr>
          <w:bCs/>
          <w:b/>
        </w:rPr>
        <w:t xml:space="preserve">Author:</w:t>
      </w:r>
      <w:r>
        <w:t xml:space="preserve"> </w:t>
      </w:r>
      <w:r>
        <w:t xml:space="preserve">Dr. Eleanor Vance, Senior Analyst at Manhattan Institute of Economics</w:t>
      </w:r>
    </w:p>
    <w:bookmarkStart w:id="20" w:name="Xed5e473e2839a57d8bd2222e7ba33a4d3f6480c"/>
    <w:p>
      <w:pPr>
        <w:pStyle w:val="Heading2"/>
      </w:pPr>
      <w:r>
        <w:t xml:space="preserve">I. Introduction: The Epicenter of Corporate Strategy</w:t>
      </w:r>
    </w:p>
    <w:p>
      <w:pPr>
        <w:pStyle w:val="FirstParagraph"/>
      </w:pPr>
      <w:r>
        <w:t xml:space="preserve">In the bustling, unforgiving landscape of the modern corporate world, few places hold as much significance as United States New York City. Often referred to as "The City That Never Sleeps," this metropolitan hub is not merely a geographical location but a symbol of economic power, innovation, and relentless competition. Within this dynamic environment emerges the figure of paramount importance: the Business Consultant. This book report analyzes Dr. Vance’s seminal work,</w:t>
      </w:r>
      <w:r>
        <w:t xml:space="preserve"> </w:t>
      </w:r>
      <w:r>
        <w:rPr>
          <w:iCs/>
          <w:i/>
        </w:rPr>
        <w:t xml:space="preserve">The Strategic Edge</w:t>
      </w:r>
      <w:r>
        <w:t xml:space="preserve">, which delves deep into the role, challenges, and methodologies of the Business Consultant operating specifically within United States New York City. The text provides a critical examination of how these professionals navigate complex organizational structures to drive efficiency, foster innovation, and ensure survival in one of the most competitive markets on Earth.</w:t>
      </w:r>
    </w:p>
    <w:bookmarkEnd w:id="20"/>
    <w:bookmarkStart w:id="21" w:name="X2b3ca0be2c7e2b2c6d468a7939ae0cc2ee98f64"/>
    <w:p>
      <w:pPr>
        <w:pStyle w:val="Heading2"/>
      </w:pPr>
      <w:r>
        <w:t xml:space="preserve">II. Defining the Role: More Than Just Advice</w:t>
      </w:r>
    </w:p>
    <w:p>
      <w:pPr>
        <w:pStyle w:val="FirstParagraph"/>
      </w:pPr>
      <w:r>
        <w:t xml:space="preserve">The author argues that the traditional perception of a Business Consultant as an external auditor or a temporary fix-it specialist is outdated. In United States New York City, where capital flows rapidly and market trends shift overnight, the role has evolved into that of a strategic partner. The book posits that a successful Business Consultant must possess not only analytical rigor but also profound emotional intelligence and cultural fluency. The unique pressure cooker of United States New York City demands consultants who can synthesize data with intuition, providing solutions that are not only theoretically sound but practically implementable in a fast-paced environment.</w:t>
      </w:r>
    </w:p>
    <w:p>
      <w:pPr>
        <w:pStyle w:val="BodyText"/>
      </w:pPr>
      <w:r>
        <w:t xml:space="preserve">Vance highlights several case studies from major firms along Park Avenue and Wall Street to illustrate this point. For instance, the transformation of a legacy financial institution into a digital-first entity required consultants who understood both the regulatory frameworks of federal finance and the agile methodologies of Silicon Valley tech culture. This intersection is where the true value of a Business Consultant lies: bridging gaps between disparate organizational cultures.</w:t>
      </w:r>
    </w:p>
    <w:bookmarkEnd w:id="21"/>
    <w:bookmarkStart w:id="22" w:name="X552fc54536048d1c5d17afedcdbaeb67d8431d7"/>
    <w:p>
      <w:pPr>
        <w:pStyle w:val="Heading2"/>
      </w:pPr>
      <w:r>
        <w:t xml:space="preserve">III. The Unique Context: United States New York City as a Catalyst</w:t>
      </w:r>
    </w:p>
    <w:p>
      <w:pPr>
        <w:pStyle w:val="FirstParagraph"/>
      </w:pPr>
      <w:r>
        <w:t xml:space="preserve">A significant portion of the book is dedicated to analyzing why location matters. United States New York City serves as both a microcosm and a magnifier for business challenges. The density of talent, the proximity to global markets, and the sheer volume of regulatory oversight create an ecosystem where mediocrity is quickly exposed. The book suggests that Business Consultants in United States New York City operate under heightened scrutiny compared to their counterparts in other regions.</w:t>
      </w:r>
    </w:p>
    <w:p>
      <w:pPr>
        <w:pStyle w:val="BodyText"/>
      </w:pPr>
      <w:r>
        <w:t xml:space="preserve">The text explores the concept of "New York Speed." In this context, decision-making cycles are compressed. A Business Consultant must deliver high-impact results within weeks rather than months. The author details how consultants utilize advanced data analytics tools and AI-driven predictive modeling to accelerate their diagnostic phases. This technological integration is crucial because it allows for rapid scenario planning, a necessity in a market as volatile as that of United States New York City.</w:t>
      </w:r>
    </w:p>
    <w:bookmarkEnd w:id="22"/>
    <w:bookmarkStart w:id="23" w:name="iv.-methodologies-and-frameworks"/>
    <w:p>
      <w:pPr>
        <w:pStyle w:val="Heading2"/>
      </w:pPr>
      <w:r>
        <w:t xml:space="preserve">IV. Methodologies and Frameworks</w:t>
      </w:r>
    </w:p>
    <w:p>
      <w:pPr>
        <w:pStyle w:val="FirstParagraph"/>
      </w:pPr>
      <w:r>
        <w:t xml:space="preserve">Vance outlines several key methodologies that define effective consulting practices in this region. First is the "Hyper-Local Adaptation" framework, which emphasizes tailoring global best practices to fit the specific nuances of New York’s diverse neighborhoods and demographic shifts. Second is the "Stakeholder Ecosystem Mapping," a technique used to identify hidden influencers within an organization—a critical skill in a city where networking and relationships often drive business outcomes as much as formal contracts.</w:t>
      </w:r>
    </w:p>
    <w:p>
      <w:pPr>
        <w:pStyle w:val="BodyText"/>
      </w:pPr>
      <w:r>
        <w:t xml:space="preserve">The book also critiques the over-reliance on standardized consulting templates. The author argues that while frameworks provide structure, they often fail to address the idiosyncratic challenges faced by clients in United States New York City. Therefore, the most successful Business Consultants are those who can deconstruct existing models and reconstruct them to fit specific client needs. This adaptive approach is presented as a hallmark of modern consulting excellence.</w:t>
      </w:r>
    </w:p>
    <w:bookmarkEnd w:id="23"/>
    <w:bookmarkStart w:id="24" w:name="X2f5f742223923f2e5dea17f92bd9a8bd96358c6"/>
    <w:p>
      <w:pPr>
        <w:pStyle w:val="Heading2"/>
      </w:pPr>
      <w:r>
        <w:t xml:space="preserve">V. Ethical Considerations and Social Responsibility</w:t>
      </w:r>
    </w:p>
    <w:p>
      <w:pPr>
        <w:pStyle w:val="FirstParagraph"/>
      </w:pPr>
      <w:r>
        <w:t xml:space="preserve">No discussion of business in United States New York City is complete without addressing the ethical dimensions. The book dedicates a significant section to the moral obligations of Business Consultants. Given the visibility and influence of companies based in New York, their actions have far-reaching social impacts. Vance discusses how consultants must navigate issues such as data privacy, environmental sustainability, and equitable labor practices.</w:t>
      </w:r>
    </w:p>
    <w:p>
      <w:pPr>
        <w:pStyle w:val="BodyText"/>
      </w:pPr>
      <w:r>
        <w:t xml:space="preserve">The author introduces the concept of "Ethical Consulting," which involves evaluating not just the profitability but also the societal impact of strategic recommendations. In a city like United States New York City, where social justice movements often intersect with corporate policy, Business Consultants must be adept at integrating CSR (Corporate Social Responsibility) into core business strategies rather than treating it as an afterthought.</w:t>
      </w:r>
    </w:p>
    <w:bookmarkEnd w:id="24"/>
    <w:bookmarkStart w:id="25" w:name="X2a890c71072c9152067f9e7b0ae1d979e87f8b8"/>
    <w:p>
      <w:pPr>
        <w:pStyle w:val="Heading2"/>
      </w:pPr>
      <w:r>
        <w:t xml:space="preserve">VI. Conclusion: The Future of Consulting in the Global Capital</w:t>
      </w:r>
    </w:p>
    <w:p>
      <w:pPr>
        <w:pStyle w:val="FirstParagraph"/>
      </w:pPr>
      <w:r>
        <w:rPr>
          <w:iCs/>
          <w:i/>
        </w:rPr>
        <w:t xml:space="preserve">The Strategic Edge</w:t>
      </w:r>
      <w:r>
        <w:t xml:space="preserve"> </w:t>
      </w:r>
      <w:r>
        <w:t xml:space="preserve">concludes with a forward-looking perspective on the future of Business Consulting in United States New York City. As automation and artificial intelligence continue to disrupt traditional business models, the human element of consulting—creativity, empathy, and strategic foresight—becomes even more valuable. The book predicts a shift towards "co-creation" models where consultants work side-by-side with client teams rather than simply delivering reports from afar.</w:t>
      </w:r>
    </w:p>
    <w:p>
      <w:pPr>
        <w:pStyle w:val="BodyText"/>
      </w:pPr>
      <w:r>
        <w:t xml:space="preserve">In summary, this comprehensive analysis underscores the critical importance of the Business Consultant in shaping the trajectory of enterprises within United States New York City. It is not merely a role of advisory services but one of transformative leadership. For students, practitioners, and executives alike, Dr. Vance’s work serves as an essential guide to understanding how strategic expertise can be leveraged to thrive in the world's most demanding economic arena.</w:t>
      </w:r>
    </w:p>
    <w:p>
      <w:pPr>
        <w:pStyle w:val="BodyText"/>
      </w:pPr>
      <w:r>
        <w:t xml:space="preserve">The enduring relevance of this text lies in its ability to connect theoretical frameworks with the gritty reality of doing business in United States New York City. It reminds us that while tools and technologies change, the core mission of a Business Consultant remains constant: to provide clarity, direction, and sustainable growth amidst chaos.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Corporate Labyrinth – A Study of the Business Consultant in United States New York City</dc:title>
  <dc:creator/>
  <dc:language>en</dc:language>
  <cp:keywords/>
  <dcterms:created xsi:type="dcterms:W3CDTF">2026-07-29T21:53:31Z</dcterms:created>
  <dcterms:modified xsi:type="dcterms:W3CDTF">2026-07-29T21:53:31Z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