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Business</w:t>
      </w:r>
      <w:r>
        <w:t xml:space="preserve"> </w:t>
      </w:r>
      <w:r>
        <w:t xml:space="preserve">Consultant</w:t>
      </w:r>
      <w:r>
        <w:t xml:space="preserve"> </w:t>
      </w:r>
      <w:r>
        <w:t xml:space="preserve">Book</w:t>
      </w:r>
      <w:r>
        <w:t xml:space="preserve"> </w:t>
      </w:r>
      <w:r>
        <w:t xml:space="preserve">Report</w:t>
      </w:r>
    </w:p>
    <w:bookmarkStart w:id="30" w:name="X744dd61a23ae9b07a41d0d30c82892411399905"/>
    <w:p>
      <w:pPr>
        <w:pStyle w:val="Heading1"/>
      </w:pPr>
      <w:r>
        <w:t xml:space="preserve">A Strategic Synthesis: The Role of the Business Consultant in Modern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Investors, and Policy Makers</w:t>
      </w:r>
      <w:r>
        <w:br/>
      </w:r>
    </w:p>
    <w:p>
      <w:pPr>
        <w:pStyle w:val="BodyText"/>
      </w:pPr>
      <w:r>
        <w:t xml:space="preserve">From: Strategic Analysis Division</w:t>
      </w:r>
    </w:p>
    <w:bookmarkStart w:id="20" w:name="i.-executive-summary"/>
    <w:p>
      <w:pPr>
        <w:pStyle w:val="Heading2"/>
      </w:pPr>
      <w:r>
        <w:t xml:space="preserve">I. Executive Summary</w:t>
      </w:r>
    </w:p>
    <w:p>
      <w:pPr>
        <w:pStyle w:val="FirstParagraph"/>
      </w:pPr>
      <w:r>
        <w:t xml:space="preserve">This report serves as a comprehensive synthesis of literature, case studies, and practical frameworks regarding the role of a Business Consultant within the specific economic and socio-political context of Zimbabwe Harare. As we navigate an increasingly volatile global market, local enterprises in Harare face unique challenges ranging from currency fluctuation to regulatory shifts. This document argues that the modern</w:t>
      </w:r>
      <w:r>
        <w:t xml:space="preserve"> </w:t>
      </w:r>
      <w:r>
        <w:rPr>
          <w:bCs/>
          <w:b/>
        </w:rPr>
        <w:t xml:space="preserve">Business Consultant</w:t>
      </w:r>
      <w:r>
        <w:t xml:space="preserve"> </w:t>
      </w:r>
      <w:r>
        <w:t xml:space="preserve">is no longer merely an external advisor but a critical stabilizer and innovator for businesses operating in the heart of Zimbabwe Harare. By adapting global best practices to local realities, consultants facilitate resilience, growth, and sustainable development.</w:t>
      </w:r>
    </w:p>
    <w:bookmarkEnd w:id="20"/>
    <w:bookmarkStart w:id="21" w:name="Xb84e09262674272222b8a1a79591926589d2858"/>
    <w:p>
      <w:pPr>
        <w:pStyle w:val="Heading2"/>
      </w:pPr>
      <w:r>
        <w:t xml:space="preserve">II. The Contextual Landscape of Zimbabwe Harare</w:t>
      </w:r>
    </w:p>
    <w:p>
      <w:pPr>
        <w:pStyle w:val="FirstParagraph"/>
      </w:pPr>
      <w:r>
        <w:t xml:space="preserve">To understand the necessity of professional consulting services, one must first appreciate the complex environment of Zimbabwe Harare. As the capital city and economic hub, Harare is a microcosm of national trends but often leads in innovation due to density and competition. However, it also bears the brunt of infrastructural deficits and macroeconomic instability.</w:t>
      </w:r>
    </w:p>
    <w:p>
      <w:pPr>
        <w:pStyle w:val="BodyText"/>
      </w:pPr>
      <w:r>
        <w:rPr>
          <w:bCs/>
          <w:b/>
        </w:rPr>
        <w:t xml:space="preserve">Key Economic Challenges:</w:t>
      </w:r>
      <w:r>
        <w:br/>
      </w:r>
      <w:r>
        <w:t xml:space="preserve">1. Currency Volatility: The fluctuation between the local currency (ZiG) and foreign hard currencies requires agile financial strategies.</w:t>
      </w:r>
      <w:r>
        <w:br/>
      </w:r>
      <w:r>
        <w:t xml:space="preserve">2. Infrastructure Gaps: Intermittent power and water supplies necessitate operational redundancies.</w:t>
      </w:r>
      <w:r>
        <w:br/>
      </w:r>
      <w:r>
        <w:t xml:space="preserve">3. Regulatory Complexity: Navigating the ever-changing legal framework demands expert interpretation.</w:t>
      </w:r>
    </w:p>
    <w:p>
      <w:pPr>
        <w:pStyle w:val="BodyText"/>
      </w:pPr>
      <w:r>
        <w:t xml:space="preserve">In this environment, a generic business plan often fails. A</w:t>
      </w:r>
      <w:r>
        <w:t xml:space="preserve"> </w:t>
      </w:r>
      <w:r>
        <w:rPr>
          <w:bCs/>
          <w:b/>
        </w:rPr>
        <w:t xml:space="preserve">Business Consultant</w:t>
      </w:r>
      <w:r>
        <w:t xml:space="preserve"> </w:t>
      </w:r>
      <w:r>
        <w:t xml:space="preserve">must possess deep contextual intelligence about Zimbabwe Harare to provide relevant advice that bridges the gap between theoretical management science and ground-level reality.</w:t>
      </w:r>
    </w:p>
    <w:bookmarkEnd w:id="21"/>
    <w:bookmarkStart w:id="25" w:name="X9cf3b9a099ff6f2a6d4f75120a81706209f628e"/>
    <w:p>
      <w:pPr>
        <w:pStyle w:val="Heading2"/>
      </w:pPr>
      <w:r>
        <w:t xml:space="preserve">III. Core Competencies of the Localized Business Consultant</w:t>
      </w:r>
    </w:p>
    <w:p>
      <w:pPr>
        <w:pStyle w:val="FirstParagraph"/>
      </w:pPr>
      <w:r>
        <w:t xml:space="preserve">Literature on management consulting generally emphasizes data analysis, strategic planning, and change management. However, when applied to Zimbabwe Harare, these competencies must be adapted.</w:t>
      </w:r>
    </w:p>
    <w:bookmarkStart w:id="22" w:name="X9682450cfe1f612071cb598d18e3be940d37cd7"/>
    <w:p>
      <w:pPr>
        <w:pStyle w:val="Heading3"/>
      </w:pPr>
      <w:r>
        <w:t xml:space="preserve">A. Financial Resilience and Risk Management</w:t>
      </w:r>
    </w:p>
    <w:p>
      <w:pPr>
        <w:pStyle w:val="FirstParagraph"/>
      </w:pPr>
      <w:r>
        <w:t xml:space="preserve">The primary mandate of a consultant in this region is often survival through optimization. Consultants help firms in Zimbabwe Harare diversify revenue streams, hedge against inflation, and manage cash flow with extreme precision. The "Book Report" findings suggest that successful consultants do not just report on historical data; they forecast scenarios based on local monetary policy shifts.</w:t>
      </w:r>
    </w:p>
    <w:bookmarkEnd w:id="22"/>
    <w:bookmarkStart w:id="23" w:name="X0857b0042c6e93bdd82a0b3bcb34b45fbb6287a"/>
    <w:p>
      <w:pPr>
        <w:pStyle w:val="Heading3"/>
      </w:pPr>
      <w:r>
        <w:t xml:space="preserve">B. Digital Transformation as a Leapfrog Strategy</w:t>
      </w:r>
    </w:p>
    <w:p>
      <w:pPr>
        <w:pStyle w:val="FirstParagraph"/>
      </w:pPr>
      <w:r>
        <w:t xml:space="preserve">Zimbabwe Harare has seen a surge in fintech and digital adoption. A modern Business Consultant must guide traditional businesses toward digital integration to bypass physical infrastructure limitations. For instance, consultants advise retail chains in Harare on mobile money integrations (EcoCash, InnBucks) to capture the unbanked market efficiently.</w:t>
      </w:r>
    </w:p>
    <w:bookmarkEnd w:id="23"/>
    <w:bookmarkStart w:id="24" w:name="c.-human-capital-development"/>
    <w:p>
      <w:pPr>
        <w:pStyle w:val="Heading3"/>
      </w:pPr>
      <w:r>
        <w:t xml:space="preserve">C. Human Capital Development</w:t>
      </w:r>
    </w:p>
    <w:p>
      <w:pPr>
        <w:pStyle w:val="FirstParagraph"/>
      </w:pPr>
      <w:r>
        <w:t xml:space="preserve">The "Brain Drain" is a significant issue affecting Zimbabwe. Consultants play a crucial role in designing retention strategies, training programs, and organizational cultures that keep talent within Zimbabwe Harare-based companies. They act as architects of human capital, ensuring that local firms remain competitive against regional rivals.</w:t>
      </w:r>
    </w:p>
    <w:bookmarkEnd w:id="24"/>
    <w:bookmarkEnd w:id="25"/>
    <w:bookmarkStart w:id="26" w:name="X0b45bfe188e076dd1673758c80ad36bcd39f3e4"/>
    <w:p>
      <w:pPr>
        <w:pStyle w:val="Heading2"/>
      </w:pPr>
      <w:r>
        <w:t xml:space="preserve">IV. Theoretical Frameworks Applied to Practice</w:t>
      </w:r>
    </w:p>
    <w:p>
      <w:pPr>
        <w:pStyle w:val="FirstParagraph"/>
      </w:pPr>
      <w:r>
        <w:t xml:space="preserve">This report draws upon several key theoretical texts in management, adapted for the Zimbabwean context:</w:t>
      </w:r>
    </w:p>
    <w:p>
      <w:pPr>
        <w:numPr>
          <w:ilvl w:val="0"/>
          <w:numId w:val="1001"/>
        </w:numPr>
        <w:pStyle w:val="Compact"/>
      </w:pPr>
      <w:r>
        <w:rPr>
          <w:bCs/>
          <w:b/>
        </w:rPr>
        <w:t xml:space="preserve">The Resource-Based View (RBV):</w:t>
      </w:r>
      <w:r>
        <w:t xml:space="preserve"> </w:t>
      </w:r>
      <w:r>
        <w:t xml:space="preserve">Consultants help Harare firms identify unique resources. In Zimbabwe Harare, social capital and local regulatory knowledge are often more valuable than physical assets.</w:t>
      </w:r>
    </w:p>
    <w:p>
      <w:pPr>
        <w:numPr>
          <w:ilvl w:val="0"/>
          <w:numId w:val="1001"/>
        </w:numPr>
        <w:pStyle w:val="Compact"/>
      </w:pPr>
      <w:r>
        <w:rPr>
          <w:bCs/>
          <w:b/>
        </w:rPr>
        <w:t xml:space="preserve">PESTLE Analysis:</w:t>
      </w:r>
      <w:r>
        <w:t xml:space="preserve"> </w:t>
      </w:r>
      <w:r>
        <w:t xml:space="preserve">This tool is vital for consultants analyzing the Political, Economic, Social, Technological, Legal, and Environmental factors in Zimbabwe Harare. The political stability of Harare as a city-state within a federal republic requires constant monitoring by advisory teams.</w:t>
      </w:r>
    </w:p>
    <w:p>
      <w:pPr>
        <w:numPr>
          <w:ilvl w:val="0"/>
          <w:numId w:val="1001"/>
        </w:numPr>
        <w:pStyle w:val="Compact"/>
      </w:pPr>
      <w:r>
        <w:rPr>
          <w:bCs/>
          <w:b/>
        </w:rPr>
        <w:t xml:space="preserve">Agile Methodology:</w:t>
      </w:r>
      <w:r>
        <w:t xml:space="preserve"> </w:t>
      </w:r>
      <w:r>
        <w:t xml:space="preserve">Originally from software development, agile principles are now being applied to business operations in Zimbabwe Harare to allow for rapid pivoting in response to supply chain disruptions.</w:t>
      </w:r>
    </w:p>
    <w:bookmarkEnd w:id="26"/>
    <w:bookmarkStart w:id="27" w:name="X1fda47ea949f1ece710cd565f7fed4097f110d7"/>
    <w:p>
      <w:pPr>
        <w:pStyle w:val="Heading2"/>
      </w:pPr>
      <w:r>
        <w:t xml:space="preserve">V. Case Study Analysis: The Consulting Impact</w:t>
      </w:r>
    </w:p>
    <w:p>
      <w:pPr>
        <w:pStyle w:val="FirstParagraph"/>
      </w:pPr>
      <w:r>
        <w:t xml:space="preserve">To illustrate the tangible value of a Business Consultant in Zimbabwe Harare, consider the hypothetical case of "Harare Logistics Ltd." Facing rising fuel costs and import delays, the firm was on the verge of collapse. A specialized consultant implemented a three-pronged strategy:</w:t>
      </w:r>
    </w:p>
    <w:p>
      <w:pPr>
        <w:numPr>
          <w:ilvl w:val="0"/>
          <w:numId w:val="1002"/>
        </w:numPr>
        <w:pStyle w:val="Compact"/>
      </w:pPr>
      <w:r>
        <w:rPr>
          <w:bCs/>
          <w:b/>
        </w:rPr>
        <w:t xml:space="preserve">Cost Structure Re-engineering:</w:t>
      </w:r>
      <w:r>
        <w:t xml:space="preserve"> </w:t>
      </w:r>
      <w:r>
        <w:t xml:space="preserve">Switching from single-currency invoicing to multi-currency dynamic pricing.</w:t>
      </w:r>
    </w:p>
    <w:p>
      <w:pPr>
        <w:numPr>
          <w:ilvl w:val="0"/>
          <w:numId w:val="1002"/>
        </w:numPr>
        <w:pStyle w:val="Compact"/>
      </w:pPr>
      <w:r>
        <w:t xml:space="preserve">Supply Chain Diversification:: Identifying alternative suppliers within SADC (Southern African Development Community) regions to reduce reliance on distant import routes.</w:t>
      </w:r>
    </w:p>
    <w:p>
      <w:pPr>
        <w:numPr>
          <w:ilvl w:val="0"/>
          <w:numId w:val="1002"/>
        </w:numPr>
        <w:pStyle w:val="Compact"/>
      </w:pPr>
      <w:r>
        <w:rPr>
          <w:bCs/>
          <w:b/>
        </w:rPr>
        <w:t xml:space="preserve">Digital Fleet Management:</w:t>
      </w:r>
      <w:r>
        <w:t xml:space="preserve"> </w:t>
      </w:r>
      <w:r>
        <w:t xml:space="preserve">Implementing IoT trackers to optimize route efficiency amidst traffic congestion common in Harare.</w:t>
      </w:r>
    </w:p>
    <w:p>
      <w:pPr>
        <w:pStyle w:val="FirstParagraph"/>
      </w:pPr>
      <w:r>
        <w:t xml:space="preserve">The result was a 40% reduction in operational costs within six months. This case underscores that the Business Consultant is an agent of transformation, specifically tailored to the constraints and opportunities of Zimbabwe Harare.</w:t>
      </w:r>
    </w:p>
    <w:bookmarkEnd w:id="27"/>
    <w:bookmarkStart w:id="28" w:name="vi.-recommendations-for-future-practice"/>
    <w:p>
      <w:pPr>
        <w:pStyle w:val="Heading2"/>
      </w:pPr>
      <w:r>
        <w:t xml:space="preserve">VI. Recommendations for Future Practice</w:t>
      </w:r>
    </w:p>
    <w:p>
      <w:pPr>
        <w:pStyle w:val="FirstParagraph"/>
      </w:pPr>
      <w:r>
        <w:t xml:space="preserve">Based on this report, we recommend the following for entities seeking consulting services in Zimbabwe Harare:</w:t>
      </w:r>
    </w:p>
    <w:p>
      <w:pPr>
        <w:numPr>
          <w:ilvl w:val="0"/>
          <w:numId w:val="1003"/>
        </w:numPr>
        <w:pStyle w:val="Compact"/>
      </w:pPr>
      <w:r>
        <w:rPr>
          <w:bCs/>
          <w:b/>
        </w:rPr>
        <w:t xml:space="preserve">Select Local Expertise:</w:t>
      </w:r>
      <w:r>
        <w:t xml:space="preserve">: While global firms have value, local consultants understand the nuanced cultural and regulatory landscape of Zimbabwe Harare better.</w:t>
      </w:r>
    </w:p>
    <w:p>
      <w:pPr>
        <w:numPr>
          <w:ilvl w:val="0"/>
          <w:numId w:val="1003"/>
        </w:numPr>
        <w:pStyle w:val="Compact"/>
      </w:pPr>
      <w:r>
        <w:rPr>
          <w:bCs/>
          <w:b/>
        </w:rPr>
        <w:t xml:space="preserve">Focus on Sustainability:</w:t>
      </w:r>
      <w:r>
        <w:t xml:space="preserve">: Consultants must guide businesses toward environmentally sustainable practices, which are increasingly required by international partners exporting from Zimbabwe.</w:t>
      </w:r>
    </w:p>
    <w:p>
      <w:pPr>
        <w:numPr>
          <w:ilvl w:val="0"/>
          <w:numId w:val="1003"/>
        </w:numPr>
        <w:pStyle w:val="Compact"/>
      </w:pPr>
      <w:r>
        <w:rPr>
          <w:bCs/>
          <w:b/>
        </w:rPr>
        <w:t xml:space="preserve">Invest in Training:</w:t>
      </w:r>
      <w:r>
        <w:t xml:space="preserve">: The consulting engagement should include capacity building for local staff to ensure longevity of the improvements made.</w:t>
      </w:r>
    </w:p>
    <w:bookmarkEnd w:id="28"/>
    <w:bookmarkStart w:id="29" w:name="vii.-conclusion"/>
    <w:p>
      <w:pPr>
        <w:pStyle w:val="Heading2"/>
      </w:pPr>
      <w:r>
        <w:t xml:space="preserve">VII. Conclusion</w:t>
      </w:r>
    </w:p>
    <w:p>
      <w:pPr>
        <w:pStyle w:val="FirstParagraph"/>
      </w:pPr>
      <w:r>
        <w:t xml:space="preserve">The role of the Business Consultant in Zimbabwe Harare is evolving from a peripheral advisory role to a central strategic function. The complexities of operating in Zimbabwe Harare demand consultants who are not only skilled in management theory but also deeply embedded in the local economic fabric. By leveraging localized insights, financial agility, and digital innovation, consultants empower businesses to thrive despite challenges.</w:t>
      </w:r>
    </w:p>
    <w:p>
      <w:pPr>
        <w:pStyle w:val="BodyText"/>
      </w:pPr>
      <w:r>
        <w:t xml:space="preserve">This report concludes that investing in high-quality consulting services is not an expense but a strategic imperative for any business aiming for long-term success in Zimbabwe Harare. The synergy between global management standards and local Zimbabwean context creates a unique value proposition that drives growth, stability, and prosperity for the region.</w:t>
      </w:r>
    </w:p>
    <w:p>
      <w:pPr>
        <w:pStyle w:val="BodyText"/>
      </w:pPr>
      <w:r>
        <w:rPr>
          <w:iCs/>
          <w:i/>
        </w:rPr>
        <w:t xml:space="preserve">Note: This document is a fictional book report/analysis created for demonstration purposes regarding the business environment in Zimbabwe Harare.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Consultant Book Report</dc:title>
  <dc:creator/>
  <dc:language>en</dc:language>
  <cp:keywords/>
  <dcterms:created xsi:type="dcterms:W3CDTF">2026-07-30T04:01:36Z</dcterms:created>
  <dcterms:modified xsi:type="dcterms:W3CDTF">2026-07-30T04:01:36Z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