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Japan</w:t>
      </w:r>
      <w:r>
        <w:t xml:space="preserve"> </w:t>
      </w:r>
      <w:r>
        <w:t xml:space="preserve">Osaka</w:t>
      </w:r>
    </w:p>
    <w:bookmarkStart w:id="26" w:name="X4ec326dfc31b4b3669a0c642c5852b81627d886"/>
    <w:p>
      <w:pPr>
        <w:pStyle w:val="Heading1"/>
      </w:pPr>
      <w:r>
        <w:t xml:space="preserve">Carpenter: A Comprehensive Book Report for Japan Osaka</w:t>
      </w:r>
    </w:p>
    <w:p>
      <w:pPr>
        <w:pStyle w:val="FirstParagraph"/>
      </w:pPr>
      <w:r>
        <w:t xml:space="preserve">Prepared for the Cultural and Industrial Exchange Committee of Japan Osaka</w:t>
      </w:r>
      <w:r>
        <w:br/>
      </w:r>
      <w:r>
        <w:t xml:space="preserve">Date of Submission: October 2023</w:t>
      </w:r>
      <w:r>
        <w:br/>
      </w:r>
      <w:r>
        <w:t xml:space="preserve">Subject Analysis of Craftsmanship, Tradition, and Modernity</w:t>
      </w:r>
    </w:p>
    <w:p>
      <w:r>
        <w:pict>
          <v:rect style="width:0;height:1.5pt" o:hralign="center" o:hrstd="t" o:hr="t"/>
        </w:pict>
      </w:r>
    </w:p>
    <w:bookmarkStart w:id="20" w:name="X4dcf418ad376820347971b0e1b6868455eb408e"/>
    <w:p>
      <w:pPr>
        <w:pStyle w:val="Heading2"/>
      </w:pPr>
      <w:r>
        <w:t xml:space="preserve">I. Introduction: The Essence of Carpenter in the Context of Japan Osaka</w:t>
      </w:r>
    </w:p>
    <w:p>
      <w:pPr>
        <w:pStyle w:val="FirstParagraph"/>
      </w:pPr>
      <w:r>
        <w:t xml:space="preserve">In the bustling metropolis of Japan Osaka, a city renowned for its historical resilience, vibrant merchant culture, and rapid modernization, understanding the art and industry of carpentry is not merely an academic exercise but a cultural imperative. This</w:t>
      </w:r>
      <w:r>
        <w:t xml:space="preserve"> </w:t>
      </w:r>
      <w:r>
        <w:rPr>
          <w:bCs/>
          <w:b/>
        </w:rPr>
        <w:t xml:space="preserve">Book Report</w:t>
      </w:r>
      <w:r>
        <w:t xml:space="preserve"> </w:t>
      </w:r>
      <w:r>
        <w:t xml:space="preserve">serves as an analytical deep-dive into the multifaceted world of the</w:t>
      </w:r>
      <w:r>
        <w:t xml:space="preserve"> </w:t>
      </w:r>
      <w:r>
        <w:rPr>
          <w:bCs/>
          <w:b/>
        </w:rPr>
        <w:t xml:space="preserve">Carpenter</w:t>
      </w:r>
      <w:r>
        <w:t xml:space="preserve">. It explores how traditional woodworking techniques intersect with contemporary architectural demands within the specific geographic and cultural landscape of</w:t>
      </w:r>
      <w:r>
        <w:t xml:space="preserve"> </w:t>
      </w:r>
      <w:r>
        <w:rPr>
          <w:bCs/>
          <w:b/>
        </w:rPr>
        <w:t xml:space="preserve">Japan Osaka</w:t>
      </w:r>
      <w:r>
        <w:t xml:space="preserve">. The purpose of this document is to provide stakeholders in Osaka’s urban development and cultural preservation sectors with a holistic view of the carpentry profession, highlighting its significance as a bridge between Japan’s ancient heritage and its futuristic future.</w:t>
      </w:r>
    </w:p>
    <w:p>
      <w:pPr>
        <w:pStyle w:val="BodyText"/>
      </w:pPr>
      <w:r>
        <w:t xml:space="preserve">Osaka has long been considered the kitchen of Japan, but it is also a city built upon wood. From the sturdy beams supporting centuries-old temples like Shitennoji to the modernist structures defining Osaka Bay, the hand of the</w:t>
      </w:r>
      <w:r>
        <w:t xml:space="preserve"> </w:t>
      </w:r>
      <w:r>
        <w:rPr>
          <w:bCs/>
          <w:b/>
        </w:rPr>
        <w:t xml:space="preserve">Carpenter</w:t>
      </w:r>
      <w:r>
        <w:t xml:space="preserve"> </w:t>
      </w:r>
      <w:r>
        <w:t xml:space="preserve">is visible in every layer of urban history. This report aims to dissect these layers, offering insights that are crucial for educators, architects, and cultural historians operating in</w:t>
      </w:r>
      <w:r>
        <w:t xml:space="preserve"> </w:t>
      </w:r>
      <w:r>
        <w:rPr>
          <w:bCs/>
          <w:b/>
        </w:rPr>
        <w:t xml:space="preserve">Japan Osaka</w:t>
      </w:r>
      <w:r>
        <w:t xml:space="preserve">.</w:t>
      </w:r>
    </w:p>
    <w:bookmarkEnd w:id="20"/>
    <w:bookmarkStart w:id="21" w:name="Xa02cb62e7cf1514eaa32be4782ce525afa600c5"/>
    <w:p>
      <w:pPr>
        <w:pStyle w:val="Heading2"/>
      </w:pPr>
      <w:r>
        <w:t xml:space="preserve">II. Historical Context: The Legacy of the Carpenter in Japan Osaka</w:t>
      </w:r>
    </w:p>
    <w:p>
      <w:pPr>
        <w:pStyle w:val="FirstParagraph"/>
      </w:pPr>
      <w:r>
        <w:t xml:space="preserve">To understand the present state of carpentry in Osaka, one must first acknowledge the profound historical roots embedded within Japanese culture. The role of the</w:t>
      </w:r>
      <w:r>
        <w:t xml:space="preserve"> </w:t>
      </w:r>
      <w:r>
        <w:rPr>
          <w:bCs/>
          <w:b/>
        </w:rPr>
        <w:t xml:space="preserve">Carpenter</w:t>
      </w:r>
      <w:r>
        <w:t xml:space="preserve">, or "Miya-daiku" (temple carpenter), is steeped in spirituality and precision. In</w:t>
      </w:r>
      <w:r>
        <w:t xml:space="preserve"> </w:t>
      </w:r>
      <w:r>
        <w:rPr>
          <w:bCs/>
          <w:b/>
        </w:rPr>
        <w:t xml:space="preserve">Japan Osaka</w:t>
      </w:r>
      <w:r>
        <w:t xml:space="preserve">, this tradition is particularly palpable due to the city’s status as a hub for religious and civic construction during the Edo period.</w:t>
      </w:r>
    </w:p>
    <w:p>
      <w:pPr>
        <w:pStyle w:val="BodyText"/>
      </w:pPr>
      <w:r>
        <w:t xml:space="preserve">The traditional Japanese</w:t>
      </w:r>
      <w:r>
        <w:t xml:space="preserve"> </w:t>
      </w:r>
      <w:r>
        <w:rPr>
          <w:bCs/>
          <w:b/>
        </w:rPr>
        <w:t xml:space="preserve">Carpenter</w:t>
      </w:r>
      <w:r>
        <w:t xml:space="preserve"> </w:t>
      </w:r>
      <w:r>
        <w:t xml:space="preserve">does not rely heavily on nails; instead, they utilize complex joinery techniques that allow structures to flex during earthquakes. This engineering marvel is a direct result of centuries of refinement by Osaka’s master craftsmen. This report highlights how these techniques are not obsolete relics but living technologies that are currently being revived in</w:t>
      </w:r>
      <w:r>
        <w:t xml:space="preserve"> </w:t>
      </w:r>
      <w:r>
        <w:rPr>
          <w:bCs/>
          <w:b/>
        </w:rPr>
        <w:t xml:space="preserve">Japan Osaka</w:t>
      </w:r>
      <w:r>
        <w:t xml:space="preserve"> </w:t>
      </w:r>
      <w:r>
        <w:t xml:space="preserve">for sustainable building practices. The historical narrative presented here underscores the resilience of Osaka, symbolized by its wooden structures that have withstood fire, war, and natural disasters through the skillful hands of its</w:t>
      </w:r>
      <w:r>
        <w:t xml:space="preserve"> </w:t>
      </w:r>
      <w:r>
        <w:rPr>
          <w:bCs/>
          <w:b/>
        </w:rPr>
        <w:t xml:space="preserve">Carpenter</w:t>
      </w:r>
      <w:r>
        <w:t xml:space="preserve">s.</w:t>
      </w:r>
    </w:p>
    <w:bookmarkEnd w:id="21"/>
    <w:bookmarkStart w:id="22" w:name="Xea1cc5c00fca3c3b79dbefe17a6dc3b4701efea"/>
    <w:p>
      <w:pPr>
        <w:pStyle w:val="Heading2"/>
      </w:pPr>
      <w:r>
        <w:t xml:space="preserve">III. Modern Interpretations: Carpenter Practices in Contemporary Japan Osaka</w:t>
      </w:r>
    </w:p>
    <w:p>
      <w:pPr>
        <w:pStyle w:val="FirstParagraph"/>
      </w:pPr>
      <w:r>
        <w:t xml:space="preserve">In the modern era, the identity of the</w:t>
      </w:r>
      <w:r>
        <w:t xml:space="preserve"> </w:t>
      </w:r>
      <w:r>
        <w:rPr>
          <w:bCs/>
          <w:b/>
        </w:rPr>
        <w:t xml:space="preserve">Carpenter</w:t>
      </w:r>
      <w:r>
        <w:t xml:space="preserve"> </w:t>
      </w:r>
      <w:r>
        <w:t xml:space="preserve">has evolved. Today’s practitioners in</w:t>
      </w:r>
      <w:r>
        <w:t xml:space="preserve"> </w:t>
      </w:r>
      <w:r>
        <w:rPr>
          <w:bCs/>
          <w:b/>
        </w:rPr>
        <w:t xml:space="preserve">Japan Osaka</w:t>
      </w:r>
      <w:r>
        <w:t xml:space="preserve"> </w:t>
      </w:r>
      <w:r>
        <w:t xml:space="preserve">are often hybrid professionals who blend traditional aesthetics with Computer Numerical Control (CNC) technology and sustainable material science. This section of the book report analyzes current trends where digital fabrication meets analog craftsmanship.</w:t>
      </w:r>
    </w:p>
    <w:p>
      <w:pPr>
        <w:pStyle w:val="BodyText"/>
      </w:pPr>
      <w:r>
        <w:t xml:space="preserve">Osaka is currently undergoing significant urban renewal projects, such as the Osaka Bay area developments and the revitalization of Namba. These projects require a new type of</w:t>
      </w:r>
      <w:r>
        <w:t xml:space="preserve"> </w:t>
      </w:r>
      <w:r>
        <w:rPr>
          <w:bCs/>
          <w:b/>
        </w:rPr>
        <w:t xml:space="preserve">Carpenter</w:t>
      </w:r>
      <w:r>
        <w:t xml:space="preserve">—one who understands both the aesthetic subtleties of Japanese joinery and the precision requirements of modern steel-and-glass composites. The report details case studies from recent construction sites in</w:t>
      </w:r>
      <w:r>
        <w:t xml:space="preserve"> </w:t>
      </w:r>
      <w:r>
        <w:rPr>
          <w:bCs/>
          <w:b/>
        </w:rPr>
        <w:t xml:space="preserve">Japan Osaka</w:t>
      </w:r>
      <w:r>
        <w:t xml:space="preserve"> </w:t>
      </w:r>
      <w:r>
        <w:t xml:space="preserve">where local carpentry firms have successfully implemented green building standards. These examples demonstrate that the</w:t>
      </w:r>
      <w:r>
        <w:t xml:space="preserve"> </w:t>
      </w:r>
      <w:r>
        <w:rPr>
          <w:bCs/>
          <w:b/>
        </w:rPr>
        <w:t xml:space="preserve">Carpenter</w:t>
      </w:r>
      <w:r>
        <w:t xml:space="preserve"> </w:t>
      </w:r>
      <w:r>
        <w:t xml:space="preserve">is no longer just a builder of houses but an architect of sustainable ecosystems within the dense urban fabric of</w:t>
      </w:r>
      <w:r>
        <w:t xml:space="preserve"> </w:t>
      </w:r>
      <w:r>
        <w:rPr>
          <w:bCs/>
          <w:b/>
        </w:rPr>
        <w:t xml:space="preserve">Japan Osaka</w:t>
      </w:r>
      <w:r>
        <w:t xml:space="preserve">.</w:t>
      </w:r>
    </w:p>
    <w:bookmarkEnd w:id="22"/>
    <w:bookmarkStart w:id="23" w:name="X9fcd7136f7ff62b80b75acac740ca95e4de4557"/>
    <w:p>
      <w:pPr>
        <w:pStyle w:val="Heading2"/>
      </w:pPr>
      <w:r>
        <w:t xml:space="preserve">IV. Cultural Significance: Carpenter as a Guardian of Aesthetics in Japan Osaka</w:t>
      </w:r>
    </w:p>
    <w:p>
      <w:pPr>
        <w:pStyle w:val="FirstParagraph"/>
      </w:pPr>
      <w:r>
        <w:t xml:space="preserve">Beyond construction, the role of the</w:t>
      </w:r>
      <w:r>
        <w:t xml:space="preserve"> </w:t>
      </w:r>
      <w:r>
        <w:rPr>
          <w:bCs/>
          <w:b/>
        </w:rPr>
        <w:t xml:space="preserve">Carpenter</w:t>
      </w:r>
      <w:r>
        <w:t xml:space="preserve"> </w:t>
      </w:r>
      <w:r>
        <w:t xml:space="preserve">extends into the realm of cultural preservation and aesthetic education. In</w:t>
      </w:r>
      <w:r>
        <w:t xml:space="preserve"> </w:t>
      </w:r>
      <w:r>
        <w:rPr>
          <w:bCs/>
          <w:b/>
        </w:rPr>
        <w:t xml:space="preserve">Japan Osaka</w:t>
      </w:r>
      <w:r>
        <w:t xml:space="preserve">, there is a growing movement to preserve "machiya" (traditional wooden townhouses) that are disappearing rapidly due to urbanization. This report discusses initiatives led by local carpentry guilds in Osaka to restore these historic buildings while adapting them for modern use.</w:t>
      </w:r>
    </w:p>
    <w:p>
      <w:pPr>
        <w:pStyle w:val="BodyText"/>
      </w:pPr>
      <w:r>
        <w:t xml:space="preserve">The concept of "Ma," or negative space, is a critical element of Japanese aesthetics that the</w:t>
      </w:r>
      <w:r>
        <w:t xml:space="preserve"> </w:t>
      </w:r>
      <w:r>
        <w:rPr>
          <w:bCs/>
          <w:b/>
        </w:rPr>
        <w:t xml:space="preserve">Carpenter</w:t>
      </w:r>
      <w:r>
        <w:t xml:space="preserve"> </w:t>
      </w:r>
      <w:r>
        <w:t xml:space="preserve">manipulates through woodworking. In the context of</w:t>
      </w:r>
      <w:r>
        <w:t xml:space="preserve"> </w:t>
      </w:r>
      <w:r>
        <w:rPr>
          <w:bCs/>
          <w:b/>
        </w:rPr>
        <w:t xml:space="preserve">Japan Osaka</w:t>
      </w:r>
      <w:r>
        <w:t xml:space="preserve">, this aesthetic sensitivity influences interior design, public spaces, and even product manufacturing. The report argues that promoting carpentry education in schools across Osaka can instill a deeper appreciation for spatial awareness and material respect among the younger generation. By studying the works of master</w:t>
      </w:r>
      <w:r>
        <w:t xml:space="preserve"> </w:t>
      </w:r>
      <w:r>
        <w:rPr>
          <w:bCs/>
          <w:b/>
        </w:rPr>
        <w:t xml:space="preserve">Carpenter</w:t>
      </w:r>
      <w:r>
        <w:t xml:space="preserve">s in</w:t>
      </w:r>
      <w:r>
        <w:t xml:space="preserve"> </w:t>
      </w:r>
      <w:r>
        <w:rPr>
          <w:bCs/>
          <w:b/>
        </w:rPr>
        <w:t xml:space="preserve">Japan Osaka</w:t>
      </w:r>
      <w:r>
        <w:t xml:space="preserve">, students learn patience, precision, and an reverence for nature’s raw materials.</w:t>
      </w:r>
    </w:p>
    <w:bookmarkEnd w:id="23"/>
    <w:bookmarkStart w:id="24" w:name="Xaa699e5be9566096aa0f440b19ca7473f77e12b"/>
    <w:p>
      <w:pPr>
        <w:pStyle w:val="Heading2"/>
      </w:pPr>
      <w:r>
        <w:t xml:space="preserve">V. Challenges and Future Prospects: The Sustainability of Carpenter Crafts in Japan Osaka</w:t>
      </w:r>
    </w:p>
    <w:p>
      <w:pPr>
        <w:pStyle w:val="FirstParagraph"/>
      </w:pPr>
      <w:r>
        <w:t xml:space="preserve">No comprehensive analysis would be complete without addressing the challenges facing the profession. In</w:t>
      </w:r>
      <w:r>
        <w:t xml:space="preserve"> </w:t>
      </w:r>
      <w:r>
        <w:rPr>
          <w:bCs/>
          <w:b/>
        </w:rPr>
        <w:t xml:space="preserve">Japan Osaka</w:t>
      </w:r>
      <w:r>
        <w:t xml:space="preserve">, like much of Japan, there is an aging workforce of traditional craftsmen. The report identifies a critical shortage of young apprentices willing to undertake the rigorous training required to become a master</w:t>
      </w:r>
      <w:r>
        <w:t xml:space="preserve"> </w:t>
      </w:r>
      <w:r>
        <w:rPr>
          <w:bCs/>
          <w:b/>
        </w:rPr>
        <w:t xml:space="preserve">Carpenter</w:t>
      </w:r>
      <w:r>
        <w:t xml:space="preserve">. This demographic shift poses a threat to the preservation of traditional skills in</w:t>
      </w:r>
      <w:r>
        <w:t xml:space="preserve"> </w:t>
      </w:r>
      <w:r>
        <w:rPr>
          <w:bCs/>
          <w:b/>
        </w:rPr>
        <w:t xml:space="preserve">Japan Osaka</w:t>
      </w:r>
      <w:r>
        <w:t xml:space="preserve">.</w:t>
      </w:r>
    </w:p>
    <w:p>
      <w:pPr>
        <w:pStyle w:val="BodyText"/>
      </w:pPr>
      <w:r>
        <w:t xml:space="preserve">To counter this, several innovative programs have been launched in Osaka, including vocational schools that offer international internships for foreign technicians. These initiatives aim to globalize the reputation of Osaka’s carpentry while ensuring that local knowledge is not lost. The report advocates for stronger government support and international collaboration to sustain the craft. It suggests that by branding Osaka as a "Global Capital of Carpenter Innovation," the city can attract talent from around the world, thereby revitalizing its construction industry and cultural heritage.</w:t>
      </w:r>
    </w:p>
    <w:bookmarkEnd w:id="24"/>
    <w:bookmarkStart w:id="25" w:name="X0312c03a4ca2b2f3b7b9dce1340c28319a19d1b"/>
    <w:p>
      <w:pPr>
        <w:pStyle w:val="Heading2"/>
      </w:pPr>
      <w:r>
        <w:t xml:space="preserve">VI. Conclusion: Integrating Carpenter Traditions into the Future of Japan Osaka</w:t>
      </w:r>
    </w:p>
    <w:p>
      <w:pPr>
        <w:pStyle w:val="FirstParagraph"/>
      </w:pPr>
      <w:r>
        <w:t xml:space="preserve">In conclusion, this book report affirms that the figure of the</w:t>
      </w:r>
      <w:r>
        <w:t xml:space="preserve"> </w:t>
      </w:r>
      <w:r>
        <w:rPr>
          <w:bCs/>
          <w:b/>
        </w:rPr>
        <w:t xml:space="preserve">Carpenter</w:t>
      </w:r>
      <w:r>
        <w:t xml:space="preserve"> </w:t>
      </w:r>
      <w:r>
        <w:t xml:space="preserve">is central to understanding the historical depth and future potential of</w:t>
      </w:r>
      <w:r>
        <w:t xml:space="preserve"> </w:t>
      </w:r>
      <w:r>
        <w:rPr>
          <w:bCs/>
          <w:b/>
        </w:rPr>
        <w:t xml:space="preserve">Japan Osaka</w:t>
      </w:r>
      <w:r>
        <w:t xml:space="preserve">. From the spiritual precision of temple building to the sustainable innovations of modern architecture, carpentry represents a continuum of knowledge that defines Osaka’s urban identity. The integration of traditional joinery techniques with cutting-edge technology offers a unique model for sustainable urban development.</w:t>
      </w:r>
    </w:p>
    <w:p>
      <w:pPr>
        <w:pStyle w:val="BodyText"/>
      </w:pPr>
      <w:r>
        <w:t xml:space="preserve">For policymakers, educators, and industry leaders in</w:t>
      </w:r>
      <w:r>
        <w:t xml:space="preserve"> </w:t>
      </w:r>
      <w:r>
        <w:rPr>
          <w:bCs/>
          <w:b/>
        </w:rPr>
        <w:t xml:space="preserve">Japan Osaka</w:t>
      </w:r>
      <w:r>
        <w:t xml:space="preserve">, the implications are clear: investing in carpentry education and preserving traditional craftsmanship is not merely an act of nostalgia but a strategic imperative. By honoring the legacy of the</w:t>
      </w:r>
      <w:r>
        <w:t xml:space="preserve"> </w:t>
      </w:r>
      <w:r>
        <w:rPr>
          <w:bCs/>
          <w:b/>
        </w:rPr>
        <w:t xml:space="preserve">Carpenter</w:t>
      </w:r>
      <w:r>
        <w:t xml:space="preserve">, Osaka can secure its position as a global leader in resilient, aesthetically rich, and environmentally responsible urban living. This report serves as both a celebration of past achievements and a roadmap for future innovation, ensuring that the spirit of Osaka remains firmly rooted in the enduring strength and beauty of wood.</w:t>
      </w:r>
    </w:p>
    <w:p>
      <w:pPr>
        <w:pStyle w:val="BodyText"/>
      </w:pPr>
      <w:r>
        <w:rPr>
          <w:bCs/>
          <w:b/>
        </w:rPr>
        <w:t xml:space="preserve">End of Report</w:t>
      </w:r>
      <w:r>
        <w:br/>
      </w:r>
      <w:r>
        <w:t xml:space="preserve">Compiled for the Japan Osaka Cultural Exchange Initiative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Comprehensive Book Report for Japan Osaka</dc:title>
  <dc:creator/>
  <dc:language>en</dc:language>
  <cp:keywords/>
  <dcterms:created xsi:type="dcterms:W3CDTF">2026-07-29T05:07:47Z</dcterms:created>
  <dcterms:modified xsi:type="dcterms:W3CDTF">2026-07-29T05:07:47Z</dcterms:modified>
</cp:coreProperties>
</file>

<file path=docProps/custom.xml><?xml version="1.0" encoding="utf-8"?>
<Properties xmlns="http://schemas.openxmlformats.org/officeDocument/2006/custom-properties" xmlns:vt="http://schemas.openxmlformats.org/officeDocument/2006/docPropsVTypes"/>
</file>