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t xml:space="preserve">```html</w:t>
      </w:r>
    </w:p>
    <w:bookmarkStart w:id="26" w:name="Xd2df4c9cfef50e821f024b0a75fba34dd166b4e"/>
    <w:p>
      <w:pPr>
        <w:pStyle w:val="Heading1"/>
      </w:pPr>
      <w:r>
        <w:t xml:space="preserve">Book Report: The Role and Resilience of the Carpenter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Literary Review Committee &amp; Cultural Studies Department</w:t>
      </w:r>
      <w:r>
        <w:br/>
      </w:r>
      <w:r>
        <w:rPr>
          <w:bCs/>
          <w:b/>
        </w:rPr>
        <w:t xml:space="preserve">Subject:</w:t>
      </w:r>
      <w:r>
        <w:t xml:space="preserve">An analysis of the carpenter as a cultural and economic archetype within the urban landscape of Pakistan, specifically Karachi.</w:t>
      </w:r>
    </w:p>
    <w:bookmarkStart w:id="20" w:name="X0751c753d7962c78eed546ea47650607e52145b"/>
    <w:p>
      <w:pPr>
        <w:pStyle w:val="Heading2"/>
      </w:pPr>
      <w:r>
        <w:t xml:space="preserve">I. Introduction: The Silent Architects of Urban Life</w:t>
      </w:r>
    </w:p>
    <w:p>
      <w:pPr>
        <w:pStyle w:val="FirstParagraph"/>
      </w:pPr>
      <w:r>
        <w:t xml:space="preserve">In the bustling, chaotic, and vibrant metropolis that is</w:t>
      </w:r>
      <w:r>
        <w:t xml:space="preserve"> </w:t>
      </w:r>
      <w:r>
        <w:rPr>
          <w:bCs/>
          <w:b/>
        </w:rPr>
        <w:t xml:space="preserve">Pakistan Karachi</w:t>
      </w:r>
      <w:r>
        <w:t xml:space="preserve">, the soundscape is dominated by a unique rhythm. Beneath the honking of rickshaws, the call to prayer from minarets echoing across dense neighborhoods like Lyari and Gulshan-e-Iqbal, and the hum of textile mills, there exists a quieter, more persistent sound: the rhythmic tapping of hammers and the sawing of wood. This report serves as an exploration of this often-overlooked artisanal figure—the</w:t>
      </w:r>
      <w:r>
        <w:t xml:space="preserve"> </w:t>
      </w:r>
      <w:r>
        <w:rPr>
          <w:bCs/>
          <w:b/>
        </w:rPr>
        <w:t xml:space="preserve">Carpenter</w:t>
      </w:r>
      <w:r>
        <w:t xml:space="preserve">. While traditional literature may focus on poets or politicians when describing</w:t>
      </w:r>
      <w:r>
        <w:t xml:space="preserve"> </w:t>
      </w:r>
      <w:r>
        <w:rPr>
          <w:bCs/>
          <w:b/>
        </w:rPr>
        <w:t xml:space="preserve">Pakistan Karachi</w:t>
      </w:r>
      <w:r>
        <w:t xml:space="preserve">, it is the carpenter who physically shapes the domestic and commercial spaces where life unfolds. This document examines the socio-economic status, cultural significance, and evolving challenges faced by carpenters in one of Asia’s most populous cities.</w:t>
      </w:r>
    </w:p>
    <w:bookmarkEnd w:id="20"/>
    <w:bookmarkStart w:id="21" w:name="X43e0090d5bbbbce91a83b03790b7239069ceb55"/>
    <w:p>
      <w:pPr>
        <w:pStyle w:val="Heading2"/>
      </w:pPr>
      <w:r>
        <w:t xml:space="preserve">II. The Carpenter as a Cultural Icon in Pakistan Karachi</w:t>
      </w:r>
    </w:p>
    <w:p>
      <w:pPr>
        <w:pStyle w:val="FirstParagraph"/>
      </w:pPr>
      <w:r>
        <w:t xml:space="preserve">In many households across</w:t>
      </w:r>
      <w:r>
        <w:t xml:space="preserve"> </w:t>
      </w:r>
      <w:r>
        <w:rPr>
          <w:bCs/>
          <w:b/>
        </w:rPr>
        <w:t xml:space="preserve">Pakistan Karachi</w:t>
      </w:r>
      <w:r>
        <w:t xml:space="preserve">, the presence of a skilled carpenter is not merely a service transaction but a relationship built on trust and tradition. Traditional furniture making in this region is deeply rooted in craftsmanship that has survived colonial influences and rapid modernization. The</w:t>
      </w:r>
      <w:r>
        <w:t xml:space="preserve"> </w:t>
      </w:r>
      <w:r>
        <w:rPr>
          <w:bCs/>
          <w:b/>
        </w:rPr>
        <w:t xml:space="preserve">Carpenter</w:t>
      </w:r>
      <w:r>
        <w:t xml:space="preserve"> </w:t>
      </w:r>
      <w:r>
        <w:t xml:space="preserve">here is often seen as an artist, capable of transforming raw teak or shisham wood into intricate pieces that reflect both Islamic geometric patterns and contemporary designs.</w:t>
      </w:r>
    </w:p>
    <w:p>
      <w:pPr>
        <w:pStyle w:val="BodyText"/>
      </w:pPr>
      <w:r>
        <w:t xml:space="preserve">The cultural resonance of the carpenter in</w:t>
      </w:r>
      <w:r>
        <w:t xml:space="preserve"> </w:t>
      </w:r>
      <w:r>
        <w:rPr>
          <w:bCs/>
          <w:b/>
        </w:rPr>
        <w:t xml:space="preserve">Pakistan Karachi</w:t>
      </w:r>
      <w:r>
        <w:t xml:space="preserve"> </w:t>
      </w:r>
      <w:r>
        <w:t xml:space="preserve">is particularly evident during wedding seasons. The preparation for a bride’s home involves significant investment in custom-made furniture, often crafted by local masters who have inherited their trade through generations. These artisans are not just builders; they are custodians of aesthetic heritage. Their work defines the interior narrative of middle-class and elite homes alike, making the</w:t>
      </w:r>
      <w:r>
        <w:t xml:space="preserve"> </w:t>
      </w:r>
      <w:r>
        <w:rPr>
          <w:bCs/>
          <w:b/>
        </w:rPr>
        <w:t xml:space="preserve">Carpenter</w:t>
      </w:r>
      <w:r>
        <w:t xml:space="preserve"> </w:t>
      </w:r>
      <w:r>
        <w:t xml:space="preserve">a pivotal figure in the social fabric of</w:t>
      </w:r>
      <w:r>
        <w:t xml:space="preserve"> </w:t>
      </w:r>
      <w:r>
        <w:rPr>
          <w:bCs/>
          <w:b/>
        </w:rPr>
        <w:t xml:space="preserve">Pakistan Karachi</w:t>
      </w:r>
      <w:r>
        <w:t xml:space="preserve">.</w:t>
      </w:r>
    </w:p>
    <w:bookmarkEnd w:id="21"/>
    <w:bookmarkStart w:id="22" w:name="X4c1ff403942df6d7de6d4d3f98bfc2e6855948c"/>
    <w:p>
      <w:pPr>
        <w:pStyle w:val="Heading2"/>
      </w:pPr>
      <w:r>
        <w:t xml:space="preserve">III. Economic Realities: The Struggle for Survival</w:t>
      </w:r>
    </w:p>
    <w:p>
      <w:pPr>
        <w:pStyle w:val="FirstParagraph"/>
      </w:pPr>
      <w:r>
        <w:t xml:space="preserve">Despite their cultural importance, carpenters in</w:t>
      </w:r>
    </w:p>
    <w:p>
      <w:pPr>
        <w:pStyle w:val="BodyText"/>
      </w:pPr>
      <w:r>
        <w:t xml:space="preserve">Pakistan Karachis face severe economic precariousness. The informal nature of their work means that many operate without legal protection, health insurance, or stable income streams. In neighborhoods such as Kharadar and Burns Road, which are historical hubs for craftsmanship and trade, the daily wage laborer carpenter struggles to compete with mass-produced furniture imported from China or manufactured by large industrial factories.</w:t>
      </w:r>
    </w:p>
    <w:p>
      <w:pPr>
        <w:pStyle w:val="BodyText"/>
      </w:pPr>
      <w:r>
        <w:t xml:space="preserve">The cost of raw materials in</w:t>
      </w:r>
      <w:r>
        <w:t xml:space="preserve"> </w:t>
      </w:r>
      <w:r>
        <w:rPr>
          <w:bCs/>
          <w:b/>
        </w:rPr>
        <w:t xml:space="preserve">Pakistan Karachi</w:t>
      </w:r>
      <w:r>
        <w:t xml:space="preserve"> </w:t>
      </w:r>
      <w:r>
        <w:t xml:space="preserve">has skyrocketed due to inflation and supply chain disruptions. Wood, once locally sourced from forests in Balochistan or Punjab, is now expensive and scarce due to environmental regulations and deforestation. This forces the</w:t>
      </w:r>
    </w:p>
    <w:p>
      <w:pPr>
        <w:pStyle w:val="BodyText"/>
      </w:pPr>
      <w:r>
        <w:t xml:space="preserve">Carpenter to either raise prices—risking loss of customers—or compromise on quality by using low-grade plywood or particle board, which contradicts their traditional standards of excellence. This economic tension highlights a critical narrative: the erosion of artisanal pride in favor of survival.</w:t>
      </w:r>
    </w:p>
    <w:bookmarkEnd w:id="22"/>
    <w:bookmarkStart w:id="23" w:name="Xc41a58c2e612972fbf0c8de2bdb65e86bd7defc"/>
    <w:p>
      <w:pPr>
        <w:pStyle w:val="Heading2"/>
      </w:pPr>
      <w:r>
        <w:t xml:space="preserve">IV. Urbanization and its Impact on Craftsmanship</w:t>
      </w:r>
    </w:p>
    <w:p>
      <w:pPr>
        <w:pStyle w:val="FirstParagraph"/>
      </w:pPr>
      <w:r>
        <w:t xml:space="preserve">The rapid urban expansion of</w:t>
      </w:r>
      <w:r>
        <w:t xml:space="preserve"> </w:t>
      </w:r>
      <w:r>
        <w:rPr>
          <w:bCs/>
          <w:b/>
        </w:rPr>
        <w:t xml:space="preserve">Pakistan Karachi</w:t>
      </w:r>
      <w:r>
        <w:t xml:space="preserve"> </w:t>
      </w:r>
      <w:r>
        <w:t xml:space="preserve">has transformed the working conditions of carpenters. In older parts of the city, workshops were often integrated into homes or located in small courtyards where neighbors could observe and appreciate the craft. However, as land values in areas like Clifton and DHA soar, these traditional workshops are being pushed to the periphery of</w:t>
      </w:r>
      <w:r>
        <w:t xml:space="preserve"> </w:t>
      </w:r>
      <w:r>
        <w:rPr>
          <w:bCs/>
          <w:b/>
        </w:rPr>
        <w:t xml:space="preserve">Pakistan Karachi</w:t>
      </w:r>
      <w:r>
        <w:t xml:space="preserve">, such as Korangi and Site Area. This displacement severs the community ties that once sustained local artisans.</w:t>
      </w:r>
    </w:p>
    <w:p>
      <w:pPr>
        <w:pStyle w:val="BodyText"/>
      </w:pPr>
      <w:r>
        <w:t xml:space="preserve">Furthermore, noise pollution regulations and stricter building codes in upscale areas have made it difficult for carpenters to operate within city limits. As a result, many clients now order furniture online or through catalogues from distant factories, bypassing the local</w:t>
      </w:r>
      <w:r>
        <w:t xml:space="preserve"> </w:t>
      </w:r>
      <w:r>
        <w:rPr>
          <w:bCs/>
          <w:b/>
        </w:rPr>
        <w:t xml:space="preserve">Carpenter</w:t>
      </w:r>
      <w:r>
        <w:t xml:space="preserve">. This shift represents not just an economic loss but a cultural disconnect. When the direct interaction between client and artisan is removed, the personalized touch that defines</w:t>
      </w:r>
    </w:p>
    <w:p>
      <w:pPr>
        <w:pStyle w:val="BodyText"/>
      </w:pPr>
      <w:r>
        <w:t xml:space="preserve">Pakistan Karachi’s unique interior design aesthetic begins to fade.</w:t>
      </w:r>
    </w:p>
    <w:bookmarkEnd w:id="23"/>
    <w:bookmarkStart w:id="24" w:name="X04af7908539112a5f0a6c7ef2d71fa5ad800243"/>
    <w:p>
      <w:pPr>
        <w:pStyle w:val="Heading2"/>
      </w:pPr>
      <w:r>
        <w:t xml:space="preserve">V. Innovation and Adaptation: The Future of the Carpenter</w:t>
      </w:r>
    </w:p>
    <w:p>
      <w:pPr>
        <w:pStyle w:val="FirstParagraph"/>
      </w:pPr>
      <w:r>
        <w:t xml:space="preserve">Yet, it would be reductive to view carpenters in</w:t>
      </w:r>
      <w:r>
        <w:t xml:space="preserve"> </w:t>
      </w:r>
      <w:r>
        <w:rPr>
          <w:bCs/>
          <w:b/>
        </w:rPr>
        <w:t xml:space="preserve">Pakistan Karachi</w:t>
      </w:r>
    </w:p>
    <w:p>
      <w:pPr>
        <w:pStyle w:val="BodyText"/>
      </w:pPr>
      <w:r>
        <w:t xml:space="preserve">Additionally, cooperatives and artisan guilds are forming in</w:t>
      </w:r>
    </w:p>
    <w:p>
      <w:pPr>
        <w:pStyle w:val="BodyText"/>
      </w:pPr>
      <w:r>
        <w:t xml:space="preserve">Pakistan Karachi, aiming to provide collective bargaining power, access to better materials, and marketing platforms. These initiatives empower the</w:t>
      </w:r>
      <w:r>
        <w:t xml:space="preserve"> </w:t>
      </w:r>
      <w:r>
        <w:rPr>
          <w:bCs/>
          <w:b/>
        </w:rPr>
        <w:t xml:space="preserve">Carpenter</w:t>
      </w:r>
      <w:r>
        <w:t xml:space="preserve"> </w:t>
      </w:r>
      <w:r>
        <w:t xml:space="preserve">to reclaim their position in the market. By branding their work as "authentic Pakistani craftsmanship," they appeal both to local consumers seeking identity-affirming goods and international markets interested in sustainable, hand-made products.</w:t>
      </w:r>
    </w:p>
    <w:bookmarkEnd w:id="24"/>
    <w:bookmarkStart w:id="25" w:name="Xf417ee2750d85ff27ad443d400ab29baea19eb6"/>
    <w:p>
      <w:pPr>
        <w:pStyle w:val="Heading2"/>
      </w:pPr>
      <w:r>
        <w:t xml:space="preserve">VI. Conclusion: Preserving the Soul of Karachi through Craft</w:t>
      </w:r>
    </w:p>
    <w:p>
      <w:pPr>
        <w:pStyle w:val="FirstParagraph"/>
      </w:pPr>
      <w:r>
        <w:t xml:space="preserve">The narrative of the carpenter in</w:t>
      </w:r>
      <w:r>
        <w:t xml:space="preserve"> </w:t>
      </w:r>
      <w:r>
        <w:rPr>
          <w:bCs/>
          <w:b/>
        </w:rPr>
        <w:t xml:space="preserve">Pakistan Karachi</w:t>
      </w:r>
      <w:r>
        <w:t xml:space="preserve"> </w:t>
      </w:r>
      <w:r>
        <w:t xml:space="preserve">is a microcosm of broader themes affecting developing urban centers: tradition versus modernity, informal labor versus formal regulation, and cultural preservation against homogenization. The</w:t>
      </w:r>
    </w:p>
    <w:p>
      <w:pPr>
        <w:pStyle w:val="BodyText"/>
      </w:pPr>
      <w:r>
        <w:t xml:space="preserve">Carpenter is more than a laborer; he is a builder of homes, preserver of culture, and survivor of economic pressures.</w:t>
      </w:r>
    </w:p>
    <w:p>
      <w:pPr>
        <w:pStyle w:val="BodyText"/>
      </w:pPr>
      <w:r>
        <w:t xml:space="preserve">To fully understand the dynamics of life in</w:t>
      </w:r>
      <w:r>
        <w:t xml:space="preserve"> </w:t>
      </w:r>
      <w:r>
        <w:rPr>
          <w:bCs/>
          <w:b/>
        </w:rPr>
        <w:t xml:space="preserve">Pakistan Karachi</w:t>
      </w:r>
      <w:r>
        <w:t xml:space="preserve">, one must look beyond the skyscrapers and traffic jams. One must listen for the sound of wood being shaped. Supporting local carpenters is not just an economic choice; it is a cultural imperative. As urban planners, policymakers, and consumers in</w:t>
      </w:r>
    </w:p>
    <w:p>
      <w:pPr>
        <w:pStyle w:val="BodyText"/>
      </w:pPr>
      <w:r>
        <w:t xml:space="preserve">Pakistan Karachi move forward, there must be a concerted effort to integrate these artisans into the city’s future development plans. Only by valuing the skilled hands that shape our surroundings can we ensure that</w:t>
      </w:r>
    </w:p>
    <w:p>
      <w:pPr>
        <w:pStyle w:val="BodyText"/>
      </w:pPr>
      <w:r>
        <w:t xml:space="preserve">Pakistan Karachi retains its soul amidst rapid change.</w:t>
      </w:r>
    </w:p>
    <w:p>
      <w:pPr>
        <w:pStyle w:val="BodyText"/>
      </w:pPr>
      <w:r>
        <w:t xml:space="preserve">This book report underscores that every nail hammered and every joint fitted by a carpenter in</w:t>
      </w:r>
      <w:r>
        <w:t xml:space="preserve"> </w:t>
      </w:r>
      <w:r>
        <w:rPr>
          <w:bCs/>
          <w:b/>
        </w:rPr>
        <w:t xml:space="preserve">Pakistan Karachi</w:t>
      </w:r>
      <w:r>
        <w:t xml:space="preserve"> </w:t>
      </w:r>
      <w:r>
        <w:t xml:space="preserve">is a testament to resilience. It is a call to recognize, document, and support the enduring legacy of this vital profession.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Carpenter in the Context of Pakistan Karachi</dc:title>
  <dc:creator/>
  <dc:language>en</dc:language>
  <cp:keywords/>
  <dcterms:created xsi:type="dcterms:W3CDTF">2026-07-29T19:36:49Z</dcterms:created>
  <dcterms:modified xsi:type="dcterms:W3CDTF">2026-07-29T19:36:49Z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