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Peruvian</w:t>
      </w:r>
      <w:r>
        <w:t xml:space="preserve"> </w:t>
      </w:r>
      <w:r>
        <w:t xml:space="preserve">Context</w:t>
      </w:r>
    </w:p>
    <w:bookmarkStart w:id="26" w:name="carpenter"/>
    <w:p>
      <w:pPr>
        <w:pStyle w:val="Heading1"/>
      </w:pPr>
      <w:r>
        <w:t xml:space="preserve">Carpenter:</w:t>
      </w:r>
    </w:p>
    <w:p>
      <w:pPr>
        <w:pStyle w:val="FirstParagraph"/>
      </w:pPr>
      <w:r>
        <w:rPr>
          <w:bCs/>
          <w:b/>
        </w:rPr>
        <w:t xml:space="preserve">A Critical Analysis of Craft, Heritage, and Modernity in the Context of Peru Lima</w:t>
      </w:r>
    </w:p>
    <w:p>
      <w:pPr>
        <w:pStyle w:val="BodyText"/>
      </w:pPr>
      <w:r>
        <w:rPr>
          <w:iCs/>
          <w:i/>
        </w:rPr>
        <w:t xml:space="preserve">This Book Report analyzes the archetype and reality of the Carpenter through a socio-economic lens, specifically tailored for an audience in Peru Lima. It explores how traditional craftsmanship intersects with urban development, cultural identity, and economic necessity in one of Latin America's most dynamic capitals.</w:t>
      </w:r>
    </w:p>
    <w:bookmarkStart w:id="20" w:name="X52e75cad8edd5b9955b1e5ef603f6f79ff9144d"/>
    <w:p>
      <w:pPr>
        <w:pStyle w:val="Heading2"/>
      </w:pPr>
      <w:r>
        <w:t xml:space="preserve">Introduction: The Resonance of the Carpenter</w:t>
      </w:r>
    </w:p>
    <w:p>
      <w:pPr>
        <w:pStyle w:val="FirstParagraph"/>
      </w:pPr>
      <w:r>
        <w:t xml:space="preserve">When approaching a book report on the subject of "Carpenter," particularly within the specific geographic and cultural framework of</w:t>
      </w:r>
      <w:r>
        <w:t xml:space="preserve"> </w:t>
      </w:r>
      <w:r>
        <w:rPr>
          <w:bCs/>
          <w:b/>
        </w:rPr>
        <w:t xml:space="preserve">Peru Lima</w:t>
      </w:r>
      <w:r>
        <w:t xml:space="preserve">, one must look beyond the simple definition of a tradesperson. In this context, "Carpenter" becomes a symbol of resilience, adaptation, and deep-rooted heritage. Lima is a city characterized by its rapid urbanization juxtaposed against centuries-old traditions. It is in this tension that the figure of the carpenter finds profound relevance. This report aims to deconstruct the multifaceted identity of the carpenter, examining their role in preserving Andean architectural integrity while simultaneously navigating the industrial demands of modern</w:t>
      </w:r>
      <w:r>
        <w:t xml:space="preserve"> </w:t>
      </w:r>
      <w:r>
        <w:rPr>
          <w:bCs/>
          <w:b/>
        </w:rPr>
        <w:t xml:space="preserve">Peru Lima</w:t>
      </w:r>
      <w:r>
        <w:t xml:space="preserve">.</w:t>
      </w:r>
      <w:r>
        <w:t xml:space="preserve"> </w:t>
      </w:r>
      <w:r>
        <w:t xml:space="preserve">The narrative presented here posits that to understand "Carpenter" is to understand the soul of local construction. From the colonial wooden balconies (*balcones de madera*) that define the historic center of Lima to the contemporary modular housing projects rising in districts like San Juan de Lurigancho, the carpenter is an indispensable agent of change and preservation. This document serves as a comprehensive overview for educators, urban planners, and cultural historians interested in</w:t>
      </w:r>
      <w:r>
        <w:t xml:space="preserve"> </w:t>
      </w:r>
      <w:r>
        <w:rPr>
          <w:bCs/>
          <w:b/>
        </w:rPr>
        <w:t xml:space="preserve">Peru Lima</w:t>
      </w:r>
      <w:r>
        <w:t xml:space="preserve">'s developing infrastructure.</w:t>
      </w:r>
    </w:p>
    <w:bookmarkEnd w:id="20"/>
    <w:bookmarkStart w:id="21" w:name="X5ea63c251e71537ad7acfc485cb52434fc31dec"/>
    <w:p>
      <w:pPr>
        <w:pStyle w:val="Heading2"/>
      </w:pPr>
      <w:r>
        <w:t xml:space="preserve">Historical Context: The Legacy of Wood in Peru</w:t>
      </w:r>
    </w:p>
    <w:p>
      <w:pPr>
        <w:pStyle w:val="FirstParagraph"/>
      </w:pPr>
      <w:r>
        <w:t xml:space="preserve">To fully appreciate the "Carpenter" in</w:t>
      </w:r>
      <w:r>
        <w:t xml:space="preserve"> </w:t>
      </w:r>
      <w:r>
        <w:rPr>
          <w:bCs/>
          <w:b/>
        </w:rPr>
        <w:t xml:space="preserve">Peru Lima</w:t>
      </w:r>
      <w:r>
        <w:t xml:space="preserve">, one must first acknowledge the historical abundance of timber. Peru is home to some of the most diverse forest ecosystems in South America, yet ironically, its architectural history often relies heavily on adobe and brick due to seismic activity and colonial restrictions. However, wood remained the material of choice for intricate detailing, furniture making (*marquetería*), and religious iconography.</w:t>
      </w:r>
      <w:r>
        <w:t xml:space="preserve"> </w:t>
      </w:r>
      <w:r>
        <w:t xml:space="preserve">The historical "Carpenter" was not merely a builder but an artisan deeply embedded in the guild systems of colonial</w:t>
      </w:r>
      <w:r>
        <w:t xml:space="preserve"> </w:t>
      </w:r>
      <w:r>
        <w:rPr>
          <w:bCs/>
          <w:b/>
        </w:rPr>
        <w:t xml:space="preserve">Peru Lima</w:t>
      </w:r>
      <w:r>
        <w:t xml:space="preserve">. These artisans brought European techniques which were then fused with indigenous knowledge of local woods such as aliso, eucalyptus (introduced later), and various native hardwoods. This report highlights that the modern carpenter carries this genetic legacy. The skills passed down through generations in workshops (*talleres*) across Lima are a form of intangible cultural heritage. Understanding this lineage is crucial for any analysis of "Carpenter" as a professional entity in the region.</w:t>
      </w:r>
    </w:p>
    <w:bookmarkEnd w:id="21"/>
    <w:bookmarkStart w:id="22" w:name="X1e0648eb3023e38035bcc742476c5cd4f4f9567"/>
    <w:p>
      <w:pPr>
        <w:pStyle w:val="Heading2"/>
      </w:pPr>
      <w:r>
        <w:t xml:space="preserve">Modern Challenges: Urbanization and Industrialization</w:t>
      </w:r>
    </w:p>
    <w:p>
      <w:pPr>
        <w:pStyle w:val="FirstParagraph"/>
      </w:pPr>
      <w:r>
        <w:t xml:space="preserve">As</w:t>
      </w:r>
      <w:r>
        <w:t xml:space="preserve"> </w:t>
      </w:r>
      <w:r>
        <w:rPr>
          <w:bCs/>
          <w:b/>
        </w:rPr>
        <w:t xml:space="preserve">Peru Lima</w:t>
      </w:r>
      <w:r>
        <w:t xml:space="preserve"> </w:t>
      </w:r>
      <w:r>
        <w:t xml:space="preserve">expands outward, swallowing surrounding districts and growing vertically, the role of the carpenter has shifted dramatically. The book report examines three primary challenges facing contemporary carpenters in the city:</w:t>
      </w:r>
      <w:r>
        <w:t xml:space="preserve"> </w:t>
      </w:r>
      <w:r>
        <w:t xml:space="preserve">1. **Material Scarcity and Cost:** With deforestation concerns and import duties on high-quality timber, local "Carpenter" professionals often face rising costs for raw materials. This forces a reliance on engineered woods and synthetic alternatives, raising questions about durability and environmental impact.</w:t>
      </w:r>
      <w:r>
        <w:t xml:space="preserve"> </w:t>
      </w:r>
      <w:r>
        <w:t xml:space="preserve">2. **Informal Labor Markets:** A significant portion of carpentry work in</w:t>
      </w:r>
      <w:r>
        <w:t xml:space="preserve"> </w:t>
      </w:r>
      <w:r>
        <w:rPr>
          <w:bCs/>
          <w:b/>
        </w:rPr>
        <w:t xml:space="preserve">Peru Lima</w:t>
      </w:r>
      <w:r>
        <w:t xml:space="preserve"> </w:t>
      </w:r>
      <w:r>
        <w:t xml:space="preserve">occurs within the informal economy. Many skilled "Carpenter" practitioners lack formal certification or access to labor protections. This report argues that recognizing their skill set is vital for economic inclusion policies in the capital.</w:t>
      </w:r>
      <w:r>
        <w:t xml:space="preserve"> </w:t>
      </w:r>
      <w:r>
        <w:t xml:space="preserve">3. **Competition from Mass Production:** The influx of ready-to-assemble furniture and prefabricated materials challenges the traditional value proposition of bespoke carpentry. However, there is a growing niche market in</w:t>
      </w:r>
      <w:r>
        <w:t xml:space="preserve"> </w:t>
      </w:r>
      <w:r>
        <w:rPr>
          <w:bCs/>
          <w:b/>
        </w:rPr>
        <w:t xml:space="preserve">Peru Lima</w:t>
      </w:r>
      <w:r>
        <w:t xml:space="preserve"> </w:t>
      </w:r>
      <w:r>
        <w:t xml:space="preserve">that values customization, leading to a renaissance in high-end "Carpenter" services catering to the upper-middle class.</w:t>
      </w:r>
    </w:p>
    <w:bookmarkEnd w:id="22"/>
    <w:bookmarkStart w:id="23" w:name="X3c2d80a976261f900d138e4a61010cb91783f2a"/>
    <w:p>
      <w:pPr>
        <w:pStyle w:val="Heading2"/>
      </w:pPr>
      <w:r>
        <w:t xml:space="preserve">The Socio-Economic Impact of Carpenter Craftsmanship</w:t>
      </w:r>
    </w:p>
    <w:p>
      <w:pPr>
        <w:pStyle w:val="FirstParagraph"/>
      </w:pPr>
      <w:r>
        <w:t xml:space="preserve">The "Carpenter" is an economic engine in</w:t>
      </w:r>
      <w:r>
        <w:t xml:space="preserve"> </w:t>
      </w:r>
      <w:r>
        <w:rPr>
          <w:bCs/>
          <w:b/>
        </w:rPr>
        <w:t xml:space="preserve">Peru Lima</w:t>
      </w:r>
      <w:r>
        <w:t xml:space="preserve">. By breaking down the supply chain, we see that every carpentry project supports timber transporters, tool manufacturers, hardware stores (*ferreterías*), and interior designers. In neighborhoods like Barranco or Miraflores, where aesthetic preservation is paramount, "Carpenter" artisans are essential for maintaining the visual identity of the city. They restore colonial doors and windows with a precision that factory goods cannot replicate.</w:t>
      </w:r>
      <w:r>
        <w:t xml:space="preserve"> </w:t>
      </w:r>
      <w:r>
        <w:t xml:space="preserve">Furthermore, this report emphasizes the educational aspect. Vocational training centers in</w:t>
      </w:r>
      <w:r>
        <w:t xml:space="preserve"> </w:t>
      </w:r>
      <w:r>
        <w:rPr>
          <w:bCs/>
          <w:b/>
        </w:rPr>
        <w:t xml:space="preserve">Peru Lima</w:t>
      </w:r>
      <w:r>
        <w:t xml:space="preserve"> </w:t>
      </w:r>
      <w:r>
        <w:t xml:space="preserve">are increasingly focusing on woodworking as a viable career path for youth at risk of unemployment. The "Carpenter" is thus rebranded from a manual laborer to a technical professional equipped with CAD software skills alongside traditional joinery techniques. This hybrid model represents the future of the profession in Peru.</w:t>
      </w:r>
    </w:p>
    <w:bookmarkEnd w:id="23"/>
    <w:bookmarkStart w:id="24" w:name="cultural-identity-and-aesthetics"/>
    <w:p>
      <w:pPr>
        <w:pStyle w:val="Heading2"/>
      </w:pPr>
      <w:r>
        <w:t xml:space="preserve">Cultural Identity and Aesthetics</w:t>
      </w:r>
    </w:p>
    <w:p>
      <w:pPr>
        <w:pStyle w:val="FirstParagraph"/>
      </w:pPr>
      <w:r>
        <w:t xml:space="preserve">In</w:t>
      </w:r>
      <w:r>
        <w:t xml:space="preserve"> </w:t>
      </w:r>
      <w:r>
        <w:rPr>
          <w:bCs/>
          <w:b/>
        </w:rPr>
        <w:t xml:space="preserve">Peru Lima</w:t>
      </w:r>
      <w:r>
        <w:t xml:space="preserve">, wood is not just structural; it is emotional. The warmth of wooden interiors in traditional *casas limeñas* creates a sense of home (*hogar*) that concrete cannot mimic. The "Carpenter" acts as a custodian of this aesthetic comfort. This book report notes a surge in interior design trends across</w:t>
      </w:r>
      <w:r>
        <w:t xml:space="preserve"> </w:t>
      </w:r>
      <w:r>
        <w:rPr>
          <w:bCs/>
          <w:b/>
        </w:rPr>
        <w:t xml:space="preserve">Peru Lima</w:t>
      </w:r>
      <w:r>
        <w:t xml:space="preserve"> </w:t>
      </w:r>
      <w:r>
        <w:t xml:space="preserve">that favor natural textures and sustainable materials. Consumers are increasingly aware of the carbon footprint of their choices, leading to a renewed demand for locally sourced wood processed by local "Carpenter" experts.</w:t>
      </w:r>
      <w:r>
        <w:t xml:space="preserve"> </w:t>
      </w:r>
      <w:r>
        <w:t xml:space="preserve">Additionally, there is a spiritual dimension to woodworking in Peru, particularly in the replication of religious statues and altar pieces (*retablos*). The "Carpenter" here transcends construction to become an artist of devotion. This duality—being both engineer and artist—is central to understanding the profession's depth in this region.</w:t>
      </w:r>
    </w:p>
    <w:bookmarkEnd w:id="24"/>
    <w:bookmarkStart w:id="25" w:name="X729a0841954c2d9a3cf007ce3344b66ea52ea8d"/>
    <w:p>
      <w:pPr>
        <w:pStyle w:val="Heading2"/>
      </w:pPr>
      <w:r>
        <w:t xml:space="preserve">Conclusion: The Future of Carpenter in Peru Lima</w:t>
      </w:r>
    </w:p>
    <w:p>
      <w:pPr>
        <w:pStyle w:val="FirstParagraph"/>
      </w:pPr>
      <w:r>
        <w:t xml:space="preserve">In conclusion, the archetype of the "Carpenter" is undergoing a significant transformation within</w:t>
      </w:r>
      <w:r>
        <w:t xml:space="preserve"> </w:t>
      </w:r>
      <w:r>
        <w:rPr>
          <w:bCs/>
          <w:b/>
        </w:rPr>
        <w:t xml:space="preserve">Peru Lima</w:t>
      </w:r>
      <w:r>
        <w:t xml:space="preserve">. It is no longer sufficient to view them solely through a lens of manual labor. They are critical stakeholders in urban planning, cultural preservation, and economic stability.</w:t>
      </w:r>
      <w:r>
        <w:t xml:space="preserve"> </w:t>
      </w:r>
      <w:r>
        <w:t xml:space="preserve">For stakeholders in</w:t>
      </w:r>
      <w:r>
        <w:t xml:space="preserve"> </w:t>
      </w:r>
      <w:r>
        <w:rPr>
          <w:bCs/>
          <w:b/>
        </w:rPr>
        <w:t xml:space="preserve">Peru Lima</w:t>
      </w:r>
      <w:r>
        <w:t xml:space="preserve">, investing in the "Carpenter" profession means investing in sustainable development. By supporting formalization efforts, promoting sustainable forestry practices, and celebrating the artistic heritage of woodworking,</w:t>
      </w:r>
      <w:r>
        <w:t xml:space="preserve"> </w:t>
      </w:r>
      <w:r>
        <w:rPr>
          <w:bCs/>
          <w:b/>
        </w:rPr>
        <w:t xml:space="preserve">Peru Lima</w:t>
      </w:r>
      <w:r>
        <w:t xml:space="preserve"> </w:t>
      </w:r>
      <w:r>
        <w:t xml:space="preserve">can ensure that its craftsmanship remains world-class. The "Carpenter" is not just building houses; they are constructing the identity of a modern Peru rooted in its rich past.</w:t>
      </w:r>
      <w:r>
        <w:t xml:space="preserve"> </w:t>
      </w:r>
      <w:r>
        <w:t xml:space="preserve">This book report serves as a testament to the enduring relevance of this trade. As</w:t>
      </w:r>
      <w:r>
        <w:t xml:space="preserve"> </w:t>
      </w:r>
      <w:r>
        <w:rPr>
          <w:bCs/>
          <w:b/>
        </w:rPr>
        <w:t xml:space="preserve">Peru Lima</w:t>
      </w:r>
      <w:r>
        <w:t xml:space="preserve"> </w:t>
      </w:r>
      <w:r>
        <w:t xml:space="preserve">continues to evolve, the voice of the carpenter—the sound of chisels and saws—will remain an integral part of its urban symphony. Future research should focus on technological integration in "Carpenter" workshops and policy frameworks that protect traditional artisans from market volatility. The story of "Carpenter" is far from over; it is merely entering a new chapter defined by innovation, respect for heritage, and sustainable growth in</w:t>
      </w:r>
      <w:r>
        <w:t xml:space="preserve"> </w:t>
      </w:r>
      <w:r>
        <w:rPr>
          <w:bCs/>
          <w:b/>
        </w:rPr>
        <w:t xml:space="preserve">Peru Lima</w:t>
      </w:r>
      <w:r>
        <w:t xml:space="preserve">.</w:t>
      </w:r>
    </w:p>
    <w:p>
      <w:r>
        <w:pict>
          <v:rect style="width:0;height:1.5pt" o:hralign="center" o:hrstd="t" o:hr="t"/>
        </w:pict>
      </w:r>
    </w:p>
    <w:p>
      <w:pPr>
        <w:pStyle w:val="FirstParagraph"/>
      </w:pPr>
      <w:r>
        <w:rPr>
          <w:iCs/>
          <w:i/>
        </w:rPr>
        <w:t xml:space="preserve">Note: This document is structured as a formal academic report suitable for distribution among urban development committees and cultural institutions in Peru Lima.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Comprehensive Book Report for the Peruvian Context</dc:title>
  <dc:creator/>
  <dc:language>en</dc:language>
  <cp:keywords/>
  <dcterms:created xsi:type="dcterms:W3CDTF">2026-07-29T05:43:11Z</dcterms:created>
  <dcterms:modified xsi:type="dcterms:W3CDTF">2026-07-29T05:43:11Z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