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w:t>
      </w:r>
      <w:r>
        <w:t xml:space="preserve"> </w:t>
      </w:r>
      <w:r>
        <w:t xml:space="preserve">Uganda</w:t>
      </w:r>
      <w:r>
        <w:t xml:space="preserve"> </w:t>
      </w:r>
      <w:r>
        <w:t xml:space="preserve">Kampala</w:t>
      </w:r>
      <w:r>
        <w:t xml:space="preserve"> </w:t>
      </w:r>
      <w:r>
        <w:t xml:space="preserve">Edition</w:t>
      </w:r>
    </w:p>
    <w:p>
      <w:pPr>
        <w:pStyle w:val="FirstParagraph"/>
      </w:pPr>
      <w:r>
        <w:t xml:space="preserve">```html</w:t>
      </w:r>
    </w:p>
    <w:bookmarkStart w:id="26" w:name="book-report"/>
    <w:p>
      <w:pPr>
        <w:pStyle w:val="Heading1"/>
      </w:pPr>
      <w:r>
        <w:t xml:space="preserve">BOOK REPORT</w:t>
      </w:r>
    </w:p>
    <w:p>
      <w:pPr>
        <w:pStyle w:val="FirstParagraph"/>
      </w:pPr>
      <w:r>
        <w:rPr>
          <w:bCs/>
          <w:b/>
        </w:rPr>
        <w:t xml:space="preserve">Focused On:</w:t>
      </w:r>
      <w:r>
        <w:br/>
      </w:r>
      <w:r>
        <w:t xml:space="preserve">The Craftsmanship and Cultural Impact of the Carpenter in Uganda Kampala</w:t>
      </w:r>
    </w:p>
    <w:bookmarkStart w:id="20" w:name="i.-introduction-to-the-subject"/>
    <w:p>
      <w:pPr>
        <w:pStyle w:val="Heading3"/>
      </w:pPr>
      <w:r>
        <w:t xml:space="preserve">I. Introduction to the Subject</w:t>
      </w:r>
    </w:p>
    <w:p>
      <w:pPr>
        <w:pStyle w:val="FirstParagraph"/>
      </w:pPr>
      <w:r>
        <w:t xml:space="preserve">In this comprehensive report, we explore the vital role that the</w:t>
      </w:r>
      <w:r>
        <w:t xml:space="preserve"> </w:t>
      </w:r>
      <w:r>
        <w:rPr>
          <w:bCs/>
          <w:b/>
        </w:rPr>
        <w:t xml:space="preserve">Carpenter</w:t>
      </w:r>
      <w:r>
        <w:t xml:space="preserve"> </w:t>
      </w:r>
      <w:r>
        <w:t xml:space="preserve">plays within our society. While a book traditionally refers to a written work containing text or images bound together, in this specific context regarding Uganda Kampala, we treat "Carpenter" as both a trade and a subject of study. The carpentry trade is not merely about construction; it is an art form deeply embedded in the cultural and economic fabric of</w:t>
      </w:r>
      <w:r>
        <w:t xml:space="preserve"> </w:t>
      </w:r>
      <w:r>
        <w:rPr>
          <w:bCs/>
          <w:b/>
        </w:rPr>
        <w:t xml:space="preserve">Uganda Kampala</w:t>
      </w:r>
      <w:r>
        <w:t xml:space="preserve">. This report serves as a literary analysis of the skill, history, and future trajectory of carpentry within this bustling capital city.</w:t>
      </w:r>
    </w:p>
    <w:bookmarkEnd w:id="20"/>
    <w:bookmarkStart w:id="21" w:name="ii.-the-historical-context"/>
    <w:p>
      <w:pPr>
        <w:pStyle w:val="Heading3"/>
      </w:pPr>
      <w:r>
        <w:t xml:space="preserve">II. The Historical Context</w:t>
      </w:r>
    </w:p>
    <w:p>
      <w:pPr>
        <w:pStyle w:val="FirstParagraph"/>
      </w:pPr>
      <w:r>
        <w:t xml:space="preserve">To understand the present state of carpentry in</w:t>
      </w:r>
      <w:r>
        <w:t xml:space="preserve"> </w:t>
      </w:r>
      <w:r>
        <w:rPr>
          <w:bCs/>
          <w:b/>
        </w:rPr>
        <w:t xml:space="preserve">Uganda Kampala</w:t>
      </w:r>
      <w:r>
        <w:t xml:space="preserve">, one must look at its historical roots. Historically, woodworking in East Africa was a communal activity, utilizing indigenous timber to create tools, furniture for chiefs, and components for traditional dwellings. As the city of Kampala evolved from a small trading post to a modern metropolis in</w:t>
      </w:r>
      <w:r>
        <w:t xml:space="preserve"> </w:t>
      </w:r>
      <w:r>
        <w:rPr>
          <w:bCs/>
          <w:b/>
        </w:rPr>
        <w:t xml:space="preserve">Uganda Kampala</w:t>
      </w:r>
      <w:r>
        <w:t xml:space="preserve">, the demands placed on the local carpenter changed drastically.</w:t>
      </w:r>
      <w:r>
        <w:t xml:space="preserve"> </w:t>
      </w:r>
      <w:r>
        <w:t xml:space="preserve">The introduction of colonial architecture required new joinery techniques and an understanding of western furniture styles. Consequently, every</w:t>
      </w:r>
      <w:r>
        <w:t xml:space="preserve"> </w:t>
      </w:r>
      <w:r>
        <w:rPr>
          <w:bCs/>
          <w:b/>
        </w:rPr>
        <w:t xml:space="preserve">Carpenter</w:t>
      </w:r>
      <w:r>
        <w:t xml:space="preserve"> </w:t>
      </w:r>
      <w:r>
        <w:t xml:space="preserve">working today is inheriting a lineage that blends traditional African woodworking with modern industrial standards. This historical synthesis makes the study of their craft particularly fascinating for sociologists and urban planners alike.</w:t>
      </w:r>
    </w:p>
    <w:bookmarkEnd w:id="21"/>
    <w:bookmarkStart w:id="22" w:name="Xd94596fadaedaadc0f2c7ca6d872b2bc466ef97"/>
    <w:p>
      <w:pPr>
        <w:pStyle w:val="Heading3"/>
      </w:pPr>
      <w:r>
        <w:t xml:space="preserve">III. The Economic Impact in Uganda Kampala</w:t>
      </w:r>
    </w:p>
    <w:p>
      <w:pPr>
        <w:pStyle w:val="FirstParagraph"/>
      </w:pPr>
      <w:r>
        <w:t xml:space="preserve">The carpentry trade is one of the most accessible entry points into entrepreneurship for youth in</w:t>
      </w:r>
      <w:r>
        <w:t xml:space="preserve"> </w:t>
      </w:r>
      <w:r>
        <w:rPr>
          <w:bCs/>
          <w:b/>
        </w:rPr>
        <w:t xml:space="preserve">Uganda Kampala</w:t>
      </w:r>
      <w:r>
        <w:t xml:space="preserve">. Unlike high-tech industries that require extensive capital, a</w:t>
      </w:r>
      <w:r>
        <w:t xml:space="preserve"> </w:t>
      </w:r>
      <w:r>
        <w:rPr>
          <w:bCs/>
          <w:b/>
        </w:rPr>
        <w:t xml:space="preserve">Carpenter</w:t>
      </w:r>
      <w:r>
        <w:t xml:space="preserve"> </w:t>
      </w:r>
      <w:r>
        <w:t xml:space="preserve">can start with basic tools and raw materials. This accessibility has led to a proliferation of small and medium-sized enterprises (SMEs) across the city. From the bustling markets in downtown Kampala to the residential neighborhoods on its outskirts, carpentry shops are ubiquitous.</w:t>
      </w:r>
      <w:r>
        <w:t xml:space="preserve"> </w:t>
      </w:r>
      <w:r>
        <w:t xml:space="preserve">The economic multiplier effect is significant. When a</w:t>
      </w:r>
      <w:r>
        <w:t xml:space="preserve"> </w:t>
      </w:r>
      <w:r>
        <w:rPr>
          <w:bCs/>
          <w:b/>
        </w:rPr>
        <w:t xml:space="preserve">Carpenter</w:t>
      </w:r>
      <w:r>
        <w:t xml:space="preserve"> </w:t>
      </w:r>
      <w:r>
        <w:t xml:space="preserve">completes a project—be it fitting out an office block or building kitchen cabinets for a home—it stimulates demand for other local businesses, including hardware stores that sell nails and varnish, transporters who deliver the timber, and interior decorators who advise on finishes. Therefore, supporting the carpentry trade in</w:t>
      </w:r>
      <w:r>
        <w:t xml:space="preserve"> </w:t>
      </w:r>
      <w:r>
        <w:rPr>
          <w:bCs/>
          <w:b/>
        </w:rPr>
        <w:t xml:space="preserve">Uganda Kampala</w:t>
      </w:r>
      <w:r>
        <w:t xml:space="preserve"> </w:t>
      </w:r>
      <w:r>
        <w:t xml:space="preserve">is effectively supporting the broader local economy.</w:t>
      </w:r>
    </w:p>
    <w:bookmarkEnd w:id="22"/>
    <w:bookmarkStart w:id="23" w:name="iv.-cultural-significance-and-aesthetics"/>
    <w:p>
      <w:pPr>
        <w:pStyle w:val="Heading3"/>
      </w:pPr>
      <w:r>
        <w:t xml:space="preserve">IV. Cultural Significance and Aesthetics</w:t>
      </w:r>
    </w:p>
    <w:p>
      <w:pPr>
        <w:pStyle w:val="FirstParagraph"/>
      </w:pPr>
      <w:r>
        <w:t xml:space="preserve">Furniture crafted by a skilled</w:t>
      </w:r>
      <w:r>
        <w:t xml:space="preserve"> </w:t>
      </w:r>
      <w:r>
        <w:rPr>
          <w:bCs/>
          <w:b/>
        </w:rPr>
        <w:t xml:space="preserve">Carpenter</w:t>
      </w:r>
      <w:r>
        <w:t xml:space="preserve"> </w:t>
      </w:r>
      <w:r>
        <w:t xml:space="preserve">tells a story about its place of origin. In recent years, there has been a renaissance in African interior design within</w:t>
      </w:r>
      <w:r>
        <w:t xml:space="preserve"> </w:t>
      </w:r>
      <w:r>
        <w:rPr>
          <w:bCs/>
          <w:b/>
        </w:rPr>
        <w:t xml:space="preserve">Uganda Kampala</w:t>
      </w:r>
      <w:r>
        <w:t xml:space="preserve">. Local designers are collaborating closely with master carpenters to create pieces that reflect Ugandan heritage while meeting international quality standards.</w:t>
      </w:r>
      <w:r>
        <w:t xml:space="preserve"> </w:t>
      </w:r>
      <w:r>
        <w:t xml:space="preserve">Traditional motifs, such as carvings inspired by local flora and fauna, are being integrated into modern furniture designs. This cultural preservation is crucial for identity in</w:t>
      </w:r>
      <w:r>
        <w:t xml:space="preserve"> </w:t>
      </w:r>
      <w:r>
        <w:rPr>
          <w:bCs/>
          <w:b/>
        </w:rPr>
        <w:t xml:space="preserve">Uganda Kampala</w:t>
      </w:r>
      <w:r>
        <w:t xml:space="preserve">. It ensures that as the city skyline changes with new concrete skyscrapers, the interior spaces retain a warmth and connection to the land through the wooden artifacts created by local craftsmen.</w:t>
      </w:r>
    </w:p>
    <w:bookmarkEnd w:id="23"/>
    <w:bookmarkStart w:id="24" w:name="v.-challenges-facing-modern-carpenters"/>
    <w:p>
      <w:pPr>
        <w:pStyle w:val="Heading3"/>
      </w:pPr>
      <w:r>
        <w:t xml:space="preserve">V. Challenges Facing Modern Carpenters</w:t>
      </w:r>
    </w:p>
    <w:p>
      <w:pPr>
        <w:pStyle w:val="FirstParagraph"/>
      </w:pPr>
      <w:r>
        <w:t xml:space="preserve">Despite its importance, the profession faces several hurdles in modern</w:t>
      </w:r>
      <w:r>
        <w:t xml:space="preserve"> </w:t>
      </w:r>
      <w:r>
        <w:rPr>
          <w:bCs/>
          <w:b/>
        </w:rPr>
        <w:t xml:space="preserve">Uganda Kampala</w:t>
      </w:r>
      <w:r>
        <w:t xml:space="preserve">.</w:t>
      </w:r>
      <w:r>
        <w:t xml:space="preserve"> </w:t>
      </w:r>
      <w:r>
        <w:t xml:space="preserve">1. **Access to Quality Materials:** Deforestation has made sustainable hardwood increasingly scarce and expensive, forcing many a</w:t>
      </w:r>
      <w:r>
        <w:t xml:space="preserve"> </w:t>
      </w:r>
      <w:r>
        <w:rPr>
          <w:bCs/>
          <w:b/>
        </w:rPr>
        <w:t xml:space="preserve">Carpenter</w:t>
      </w:r>
      <w:r>
        <w:t xml:space="preserve"> </w:t>
      </w:r>
      <w:r>
        <w:t xml:space="preserve">to rely on imported or engineered woods which may have a different aesthetic or durability profile.</w:t>
      </w:r>
      <w:r>
        <w:t xml:space="preserve"> </w:t>
      </w:r>
      <w:r>
        <w:t xml:space="preserve">2. **Standardization and Training:** While many carpenters learn through apprenticeships, there is a growing need for formal certification in structural safety and modern building codes in</w:t>
      </w:r>
      <w:r>
        <w:t xml:space="preserve"> </w:t>
      </w:r>
      <w:r>
        <w:rPr>
          <w:bCs/>
          <w:b/>
        </w:rPr>
        <w:t xml:space="preserve">Uganda Kampala</w:t>
      </w:r>
      <w:r>
        <w:t xml:space="preserve"> </w:t>
      </w:r>
      <w:r>
        <w:t xml:space="preserve">to ensure the safety of buildings.</w:t>
      </w:r>
      <w:r>
        <w:t xml:space="preserve"> </w:t>
      </w:r>
      <w:r>
        <w:t xml:space="preserve">3. **Market Competition:** The influx of cheaper, mass-produced furniture from abroad poses a threat to the local</w:t>
      </w:r>
      <w:r>
        <w:t xml:space="preserve"> </w:t>
      </w:r>
      <w:r>
        <w:rPr>
          <w:bCs/>
          <w:b/>
        </w:rPr>
        <w:t xml:space="preserve">Carpenter</w:t>
      </w:r>
      <w:r>
        <w:t xml:space="preserve">. Educating consumers on the value of durability and customization is essential for survival in this competitive landscape.</w:t>
      </w:r>
    </w:p>
    <w:bookmarkEnd w:id="24"/>
    <w:bookmarkStart w:id="25" w:name="vi.-future-prospects-and-conclusion"/>
    <w:p>
      <w:pPr>
        <w:pStyle w:val="Heading3"/>
      </w:pPr>
      <w:r>
        <w:t xml:space="preserve">VI. Future Prospects and Conclusion</w:t>
      </w:r>
    </w:p>
    <w:p>
      <w:pPr>
        <w:pStyle w:val="FirstParagraph"/>
      </w:pPr>
      <w:r>
        <w:t xml:space="preserve">Looking forward, the future of carpentry in</w:t>
      </w:r>
      <w:r>
        <w:t xml:space="preserve"> </w:t>
      </w:r>
      <w:r>
        <w:rPr>
          <w:bCs/>
          <w:b/>
        </w:rPr>
        <w:t xml:space="preserve">Uganda Kampala</w:t>
      </w:r>
      <w:r>
        <w:t xml:space="preserve"> </w:t>
      </w:r>
      <w:r>
        <w:t xml:space="preserve">appears bright but requires adaptation. The integration of technology, such as Computer Numerical Control (CNC) machines alongside traditional hand tools, could enhance precision and efficiency for a modern</w:t>
      </w:r>
      <w:r>
        <w:t xml:space="preserve"> </w:t>
      </w:r>
      <w:r>
        <w:rPr>
          <w:bCs/>
          <w:b/>
        </w:rPr>
        <w:t xml:space="preserve">Carpenter</w:t>
      </w:r>
      <w:r>
        <w:t xml:space="preserve">. Furthermore, sustainable forestry initiatives must be supported to ensure that timber resources remain available for future generations of builders in</w:t>
      </w:r>
      <w:r>
        <w:t xml:space="preserve"> </w:t>
      </w:r>
      <w:r>
        <w:rPr>
          <w:bCs/>
          <w:b/>
        </w:rPr>
        <w:t xml:space="preserve">Uganda Kampala</w:t>
      </w:r>
      <w:r>
        <w:t xml:space="preserve">.</w:t>
      </w:r>
      <w:r>
        <w:t xml:space="preserve"> </w:t>
      </w:r>
      <w:r>
        <w:t xml:space="preserve">In conclusion, this book report highlights that the carpentry trade is far more than manual labor; it is a cornerstone of cultural expression and economic stability. The dedication of the</w:t>
      </w:r>
      <w:r>
        <w:t xml:space="preserve"> </w:t>
      </w:r>
      <w:r>
        <w:rPr>
          <w:bCs/>
          <w:b/>
        </w:rPr>
        <w:t xml:space="preserve">Carpenter</w:t>
      </w:r>
      <w:r>
        <w:t xml:space="preserve"> </w:t>
      </w:r>
      <w:r>
        <w:t xml:space="preserve">shapes the very spaces where people in</w:t>
      </w:r>
      <w:r>
        <w:t xml:space="preserve"> </w:t>
      </w:r>
      <w:r>
        <w:rPr>
          <w:bCs/>
          <w:b/>
        </w:rPr>
        <w:t xml:space="preserve">Uganda Kampala</w:t>
      </w:r>
      <w:r>
        <w:t xml:space="preserve"> </w:t>
      </w:r>
      <w:r>
        <w:t xml:space="preserve">live, work, and socialize. By recognizing and investing in this trade, we invest in the soul and substance of our city. It is imperative that policy makers, educators, and citizens alike appreciate the profound impact of this essential craft as we continue to develop our nation.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 Uganda Kampala Edition</dc:title>
  <dc:creator/>
  <dc:language>en</dc:language>
  <cp:keywords/>
  <dcterms:created xsi:type="dcterms:W3CDTF">2026-07-29T14:43:11Z</dcterms:created>
  <dcterms:modified xsi:type="dcterms:W3CDTF">2026-07-29T14:43:11Z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