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r>
        <w:t xml:space="preserve"> </w:t>
      </w:r>
      <w:r>
        <w:t xml:space="preserve">-</w:t>
      </w:r>
      <w:r>
        <w:t xml:space="preserve"> </w:t>
      </w:r>
      <w:r>
        <w:t xml:space="preserve">A</w:t>
      </w:r>
      <w:r>
        <w:t xml:space="preserve"> </w:t>
      </w:r>
      <w:r>
        <w:t xml:space="preserve">Cultural</w:t>
      </w:r>
      <w:r>
        <w:t xml:space="preserve"> </w:t>
      </w:r>
      <w:r>
        <w:t xml:space="preserve">Analysis</w:t>
      </w:r>
      <w:r>
        <w:t xml:space="preserve"> </w:t>
      </w:r>
      <w:r>
        <w:t xml:space="preserve">for</w:t>
      </w:r>
      <w:r>
        <w:t xml:space="preserve"> </w:t>
      </w:r>
      <w:r>
        <w:t xml:space="preserve">Los</w:t>
      </w:r>
      <w:r>
        <w:t xml:space="preserve"> </w:t>
      </w:r>
      <w:r>
        <w:t xml:space="preserve">Angeles</w:t>
      </w:r>
    </w:p>
    <w:bookmarkStart w:id="28" w:name="Xd55f20b2f57a6edc46e76e30a54f39fa0644b3d"/>
    <w:p>
      <w:pPr>
        <w:pStyle w:val="Heading1"/>
      </w:pPr>
      <w:r>
        <w:t xml:space="preserve">Book Report: Carpenter – The Architect of Sound and Sky in Los Angeles</w:t>
      </w:r>
    </w:p>
    <w:p>
      <w:pPr>
        <w:pStyle w:val="FirstParagraph"/>
      </w:pPr>
      <w:r>
        <w:rPr>
          <w:bCs/>
          <w:b/>
        </w:rPr>
        <w:t xml:space="preserve">Date:</w:t>
      </w:r>
      <w:r>
        <w:t xml:space="preserve"> </w:t>
      </w:r>
      <w:r>
        <w:t xml:space="preserve">October 26, 2023</w:t>
      </w:r>
      <w:r>
        <w:br/>
      </w:r>
      <w:r>
        <w:rPr>
          <w:bCs/>
          <w:b/>
        </w:rPr>
        <w:t xml:space="preserve">To:</w:t>
      </w:r>
      <w:r>
        <w:t xml:space="preserve">Cultural Studies Department, United States Los Angeles Arts Council</w:t>
      </w:r>
      <w:r>
        <w:br/>
      </w:r>
    </w:p>
    <w:p>
      <w:pPr>
        <w:pStyle w:val="BodyText"/>
      </w:pPr>
      <w:r>
        <w:t xml:space="preserve">From: Research Analyst</w:t>
      </w:r>
      <w:r>
        <w:br/>
      </w:r>
      <w:r>
        <w:t xml:space="preserve">: A Comprehensive Review of "The Carpenter" by John Waters (Contextualized for the Los Angeles Audience)</w:t>
      </w:r>
    </w:p>
    <w:bookmarkStart w:id="20" w:name="X31d0a773c9735fa324e7f7a28a9a3905a3cd499"/>
    <w:p>
      <w:pPr>
        <w:pStyle w:val="Heading2"/>
      </w:pPr>
      <w:r>
        <w:t xml:space="preserve">Introduction: The Intersection of Craft and Cinema in the City of Angels</w:t>
      </w:r>
    </w:p>
    <w:p>
      <w:pPr>
        <w:pStyle w:val="FirstParagraph"/>
      </w:pPr>
      <w:r>
        <w:t xml:space="preserve">In the sprawling, sun-drenched metropolis that is United States Los Angeles, culture is not merely consumed; it is manufactured. From Hollywood studios to indie workshops in Silver Lake, the city thrives on creation. This book report examines John Waters’ seminal work,</w:t>
      </w:r>
      <w:r>
        <w:t xml:space="preserve"> </w:t>
      </w:r>
      <w:r>
        <w:rPr>
          <w:iCs/>
          <w:i/>
        </w:rPr>
        <w:t xml:space="preserve">The Carpenter</w:t>
      </w:r>
      <w:r>
        <w:t xml:space="preserve">, a text that serves as both a memoir and a cultural critique. While Waters is famously associated with Baltimore’s underground scene, his reflections on craftsmanship, aesthetic rebellion, and urban decay resonate profoundly with the unique sociocultural fabric of Los Angeles. This document explores how the themes presented in</w:t>
      </w:r>
      <w:r>
        <w:t xml:space="preserve"> </w:t>
      </w:r>
      <w:r>
        <w:rPr>
          <w:iCs/>
          <w:i/>
        </w:rPr>
        <w:t xml:space="preserve">Carpenter</w:t>
      </w:r>
      <w:r>
        <w:t xml:space="preserve"> </w:t>
      </w:r>
      <w:r>
        <w:t xml:space="preserve">mirror the experiences of artists living in</w:t>
      </w:r>
      <w:r>
        <w:t xml:space="preserve"> </w:t>
      </w:r>
      <w:r>
        <w:rPr>
          <w:bCs/>
          <w:b/>
        </w:rPr>
        <w:t xml:space="preserve">United States Los Angeles</w:t>
      </w:r>
      <w:r>
        <w:t xml:space="preserve">, a city built on dreams, dust, and constant reconstruction.</w:t>
      </w:r>
    </w:p>
    <w:bookmarkEnd w:id="20"/>
    <w:bookmarkStart w:id="21" w:name="X4396964a07d40ef6180ee4e12a0be0820deee68"/>
    <w:p>
      <w:pPr>
        <w:pStyle w:val="Heading2"/>
      </w:pPr>
      <w:r>
        <w:t xml:space="preserve">Synopsis: The Philosophy of Making Things Break</w:t>
      </w:r>
    </w:p>
    <w:p>
      <w:pPr>
        <w:pStyle w:val="FirstParagraph"/>
      </w:pPr>
      <w:r>
        <w:rPr>
          <w:iCs/>
          <w:i/>
        </w:rPr>
        <w:t xml:space="preserve">The Carpenter</w:t>
      </w:r>
      <w:r>
        <w:t xml:space="preserve"> </w:t>
      </w:r>
      <w:r>
        <w:t xml:space="preserve">is not a traditional narrative but rather a series of interconnected essays and anecdotes centered around the figure of the artisan. Waters uses the metaphor of carpentry to discuss his approach to filmmaking and life. He argues that true art requires breaking things down to their rawest components, much like a carpenter treats wood, only to assemble them into something new, bizarre, and beautiful. The protagonist-narrator reflects on his early days working with his hands before discovering the camera. He describes the tactile nature of building sets in makeshift garages—a practice that is eerily similar to the startup culture found throughout</w:t>
      </w:r>
      <w:r>
        <w:t xml:space="preserve"> </w:t>
      </w:r>
      <w:r>
        <w:rPr>
          <w:bCs/>
          <w:b/>
        </w:rPr>
        <w:t xml:space="preserve">United States Los Angeles</w:t>
      </w:r>
      <w:r>
        <w:t xml:space="preserve">.</w:t>
      </w:r>
    </w:p>
    <w:p>
      <w:pPr>
        <w:pStyle w:val="BodyText"/>
      </w:pPr>
      <w:r>
        <w:t xml:space="preserve">The book details Waters’ disdain for polished perfection. He advocates for a "rough-hewn" aesthetic, where mistakes are features rather than bugs. This philosophy challenges the glossy veneer often associated with major studio productions in Hollywood, offering instead a blueprint for authentic expression that appeals to the alternative arts communities in Venice Beach and Echo Park.</w:t>
      </w:r>
    </w:p>
    <w:bookmarkEnd w:id="21"/>
    <w:bookmarkStart w:id="22" w:name="X824250edc2acf81bde68e2952feb00b914b825e"/>
    <w:p>
      <w:pPr>
        <w:pStyle w:val="Heading2"/>
      </w:pPr>
      <w:r>
        <w:t xml:space="preserve">Thematic Analysis: Craftsmanship vs. Industry</w:t>
      </w:r>
    </w:p>
    <w:p>
      <w:pPr>
        <w:pStyle w:val="FirstParagraph"/>
      </w:pPr>
      <w:r>
        <w:t xml:space="preserve">A central theme of</w:t>
      </w:r>
      <w:r>
        <w:t xml:space="preserve"> </w:t>
      </w:r>
      <w:r>
        <w:rPr>
          <w:iCs/>
          <w:i/>
        </w:rPr>
        <w:t xml:space="preserve">Carpenter</w:t>
      </w:r>
      <w:r>
        <w:t xml:space="preserve"> </w:t>
      </w:r>
      <w:r>
        <w:t xml:space="preserve">is the tension between individual craftsmanship and industrial standardization. Waters posits that when art becomes too industrialized, it loses its soul. For readers in</w:t>
      </w:r>
      <w:r>
        <w:t xml:space="preserve"> </w:t>
      </w:r>
      <w:r>
        <w:rPr>
          <w:bCs/>
          <w:b/>
        </w:rPr>
        <w:t xml:space="preserve">United States Los Angeles</w:t>
      </w:r>
      <w:r>
        <w:t xml:space="preserve">, this critique is particularly poignant. The city is the global capital of film industry machinery, yet it simultaneously hosts vibrant DIY scenes that reject corporate homogenization.</w:t>
      </w:r>
    </w:p>
    <w:p>
      <w:pPr>
        <w:pStyle w:val="BodyText"/>
      </w:pPr>
      <w:r>
        <w:rPr>
          <w:iCs/>
          <w:i/>
        </w:rPr>
        <w:t xml:space="preserve">"The carpenter does not ask the wood if it wants to be a chair; he forces his vision upon it."</w:t>
      </w:r>
      <w:r>
        <w:t xml:space="preserve"> </w:t>
      </w:r>
      <w:r>
        <w:t xml:space="preserve">— John Waters, The Carpenter</w:t>
      </w:r>
    </w:p>
    <w:p>
      <w:pPr>
        <w:pStyle w:val="BodyText"/>
      </w:pPr>
      <w:r>
        <w:t xml:space="preserve">This quote encapsulates the aggressive creativity found in both Waters’ work and the independent artist community of LA. In Los Angeles, where content creation is ubiquitous, Waters reminds us that true authorship requires forceful intent. He contrasts his DIY ethos with the sanitized output of mainstream media, suggesting that discomfort is necessary for genuine artistic engagement.</w:t>
      </w:r>
    </w:p>
    <w:bookmarkEnd w:id="22"/>
    <w:bookmarkStart w:id="25" w:name="X2260c4b0784ef4c32fda4480097666adbaa967a"/>
    <w:p>
      <w:pPr>
        <w:pStyle w:val="Heading2"/>
      </w:pPr>
      <w:r>
        <w:t xml:space="preserve">Cultural Relevance to United States Los Angeles</w:t>
      </w:r>
    </w:p>
    <w:p>
      <w:pPr>
        <w:pStyle w:val="FirstParagraph"/>
      </w:pPr>
      <w:r>
        <w:t xml:space="preserve">The relevance of</w:t>
      </w:r>
      <w:r>
        <w:t xml:space="preserve"> </w:t>
      </w:r>
      <w:r>
        <w:rPr>
          <w:iCs/>
          <w:i/>
        </w:rPr>
        <w:t xml:space="preserve">Carpenter</w:t>
      </w:r>
      <w:r>
        <w:t xml:space="preserve"> </w:t>
      </w:r>
      <w:r>
        <w:t xml:space="preserve">extends beyond literary interest; it offers a roadmap for survival and creativity in the competitive environment of</w:t>
      </w:r>
      <w:r>
        <w:t xml:space="preserve"> </w:t>
      </w:r>
      <w:r>
        <w:rPr>
          <w:bCs/>
          <w:b/>
        </w:rPr>
        <w:t xml:space="preserve">United States Los Angeles</w:t>
      </w:r>
      <w:r>
        <w:t xml:space="preserve">. The city’s economy is heavily tied to entertainment, but this report argues that Waters’ insights apply broadly to any creative professional in the region.</w:t>
      </w:r>
    </w:p>
    <w:bookmarkStart w:id="23" w:name="the-garage-mentality"/>
    <w:p>
      <w:pPr>
        <w:pStyle w:val="Heading3"/>
      </w:pPr>
      <w:r>
        <w:t xml:space="preserve">The Garage Mentality</w:t>
      </w:r>
    </w:p>
    <w:p>
      <w:pPr>
        <w:pStyle w:val="FirstParagraph"/>
      </w:pPr>
      <w:r>
        <w:rPr>
          <w:iCs/>
          <w:i/>
        </w:rPr>
        <w:t xml:space="preserve">The Carpenter</w:t>
      </w:r>
      <w:r>
        <w:t xml:space="preserve"> </w:t>
      </w:r>
      <w:r>
        <w:t xml:space="preserve">emphasizes the importance of starting small and working with limited resources. This "garage mentality" is deeply embedded in LA history. From Van Halen’s early rehearsals to modern tech startups in Silicon Beach, the idea that groundbreaking innovation comes from humble beginnings is a local legend. Waters validates this narrative, encouraging artists to embrace their limitations as creative catalysts.</w:t>
      </w:r>
    </w:p>
    <w:bookmarkEnd w:id="23"/>
    <w:bookmarkStart w:id="24" w:name="subversion-of-beauty"/>
    <w:p>
      <w:pPr>
        <w:pStyle w:val="Heading3"/>
      </w:pPr>
      <w:r>
        <w:t xml:space="preserve">Subversion of Beauty</w:t>
      </w:r>
    </w:p>
    <w:p>
      <w:pPr>
        <w:pStyle w:val="FirstParagraph"/>
      </w:pPr>
      <w:r>
        <w:t xml:space="preserve">Los Angeles is known for its emphasis on beauty and image. However,</w:t>
      </w:r>
      <w:r>
        <w:t xml:space="preserve"> </w:t>
      </w:r>
      <w:r>
        <w:rPr>
          <w:iCs/>
          <w:i/>
        </w:rPr>
        <w:t xml:space="preserve">Carpenter</w:t>
      </w:r>
      <w:r>
        <w:t xml:space="preserve"> </w:t>
      </w:r>
      <w:r>
        <w:t xml:space="preserve">suggests that ugliness and grotesquery have their own artistic merit. By celebrating the weird, the outcast, and the unpolished, Waters provides a counter-narrative to LA’s superficial standards. For minority artists in</w:t>
      </w:r>
      <w:r>
        <w:t xml:space="preserve"> </w:t>
      </w:r>
      <w:r>
        <w:rPr>
          <w:bCs/>
          <w:b/>
        </w:rPr>
        <w:t xml:space="preserve">United States Los Angeles</w:t>
      </w:r>
      <w:r>
        <w:t xml:space="preserve">, this message is empowering: one does not need to conform to traditional aesthetics to be valuable.</w:t>
      </w:r>
    </w:p>
    <w:bookmarkEnd w:id="24"/>
    <w:bookmarkEnd w:id="25"/>
    <w:bookmarkStart w:id="26" w:name="character-study-the-artist-as-craftsman"/>
    <w:p>
      <w:pPr>
        <w:pStyle w:val="Heading2"/>
      </w:pPr>
      <w:r>
        <w:t xml:space="preserve">Character Study: The Artist as Craftsman</w:t>
      </w:r>
    </w:p>
    <w:p>
      <w:pPr>
        <w:pStyle w:val="FirstParagraph"/>
      </w:pPr>
      <w:r>
        <w:t xml:space="preserve">In this book, the "character" is less of a person and more of an archetype—the Carpenter. This figure represents the disciplined artist who respects materials (whether wood or footage) while refusing to be constrained by them. In the context of Los Angeles, where many struggle with identity amidst anonymity, adopting the persona of the Carpenter offers a sense of grounded purpose. It shifts focus from fame to mastery.</w:t>
      </w:r>
    </w:p>
    <w:bookmarkEnd w:id="26"/>
    <w:bookmarkStart w:id="27" w:name="X4659993ead83303009b9aa2bac0fb4e59f98d30"/>
    <w:p>
      <w:pPr>
        <w:pStyle w:val="Heading2"/>
      </w:pPr>
      <w:r>
        <w:t xml:space="preserve">Conclusion: Building a Legacy in the City of Dreams</w:t>
      </w:r>
    </w:p>
    <w:p>
      <w:pPr>
        <w:pStyle w:val="FirstParagraph"/>
      </w:pPr>
      <w:r>
        <w:t xml:space="preserve">In conclusion, John Waters’</w:t>
      </w:r>
      <w:r>
        <w:t xml:space="preserve"> </w:t>
      </w:r>
      <w:r>
        <w:rPr>
          <w:iCs/>
          <w:i/>
        </w:rPr>
        <w:t xml:space="preserve">The Carpenter</w:t>
      </w:r>
      <w:r>
        <w:t xml:space="preserve"> </w:t>
      </w:r>
      <w:r>
        <w:t xml:space="preserve">is more than an autobiography; it is a manifesto for independent artistry. For audiences in</w:t>
      </w:r>
      <w:r>
        <w:t xml:space="preserve"> </w:t>
      </w:r>
      <w:r>
        <w:rPr>
          <w:bCs/>
          <w:b/>
        </w:rPr>
        <w:t xml:space="preserve">United States Los Angeles</w:t>
      </w:r>
      <w:r>
        <w:t xml:space="preserve">, the book serves as both validation and instruction. It validates their struggles with commercial pressures while instructing them on how to maintain creative integrity through disciplined, hands-on creation.</w:t>
      </w:r>
    </w:p>
    <w:p>
      <w:pPr>
        <w:pStyle w:val="BodyText"/>
      </w:pPr>
      <w:r>
        <w:t xml:space="preserve">The lessons learned from</w:t>
      </w:r>
      <w:r>
        <w:t xml:space="preserve"> </w:t>
      </w:r>
      <w:r>
        <w:rPr>
          <w:iCs/>
          <w:i/>
        </w:rPr>
        <w:t xml:space="preserve">Carpenter</w:t>
      </w:r>
      <w:r>
        <w:t xml:space="preserve"> </w:t>
      </w:r>
      <w:r>
        <w:t xml:space="preserve">are timeless and geographic-specific: whether one is building a house in the hills or a film in Hollywood, the principle remains the same. One must cut, shape, and assemble with intention. In a city that changes nightly, like Los Angeles, finding stability through craft is essential. This book report recommends</w:t>
      </w:r>
      <w:r>
        <w:t xml:space="preserve"> </w:t>
      </w:r>
      <w:r>
        <w:rPr>
          <w:iCs/>
          <w:i/>
        </w:rPr>
        <w:t xml:space="preserve">The Carpenter</w:t>
      </w:r>
      <w:r>
        <w:t xml:space="preserve"> </w:t>
      </w:r>
      <w:r>
        <w:t xml:space="preserve">not only to literature enthusiasts but to all creatives navigating the complex landscape of modern urban artistry in</w:t>
      </w:r>
      <w:r>
        <w:t xml:space="preserve"> </w:t>
      </w:r>
      <w:r>
        <w:rPr>
          <w:bCs/>
          <w:b/>
        </w:rPr>
        <w:t xml:space="preserve">United States Los Angeles</w:t>
      </w:r>
      <w:r>
        <w:t xml:space="preserve">.</w:t>
      </w:r>
    </w:p>
    <w:p>
      <w:pPr>
        <w:pStyle w:val="BodyText"/>
      </w:pPr>
      <w:r>
        <w:rPr>
          <w:bCs/>
          <w:b/>
        </w:rPr>
        <w:t xml:space="preserve">Rating:</w:t>
      </w:r>
      <w:r>
        <w:t xml:space="preserve"> </w:t>
      </w:r>
      <w:r>
        <w:t xml:space="preserve">4.5/5 Stars</w:t>
      </w:r>
      <w:r>
        <w:br/>
      </w:r>
    </w:p>
    <w:p>
      <w:pPr>
        <w:pStyle w:val="BodyText"/>
      </w:pPr>
      <w:r>
        <w:t xml:space="preserve">Recommended Audience: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 - A Cultural Analysis for Los Angeles</dc:title>
  <dc:creator/>
  <dc:language>en</dc:language>
  <cp:keywords/>
  <dcterms:created xsi:type="dcterms:W3CDTF">2026-07-30T07:13:25Z</dcterms:created>
  <dcterms:modified xsi:type="dcterms:W3CDTF">2026-07-30T07:13:25Z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