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Carpentry</w:t>
      </w:r>
      <w:r>
        <w:t xml:space="preserve"> </w:t>
      </w:r>
      <w:r>
        <w:t xml:space="preserve">in</w:t>
      </w:r>
      <w:r>
        <w:t xml:space="preserve"> </w:t>
      </w:r>
      <w:r>
        <w:t xml:space="preserve">Zimbabwe,</w:t>
      </w:r>
      <w:r>
        <w:t xml:space="preserve"> </w:t>
      </w:r>
      <w:r>
        <w:t xml:space="preserve">Harare</w:t>
      </w:r>
    </w:p>
    <w:bookmarkStart w:id="28" w:name="X5ad2a7f89e37778d6f1274a2be0cae8e8181576"/>
    <w:p>
      <w:pPr>
        <w:pStyle w:val="Heading1"/>
      </w:pPr>
      <w:r>
        <w:t xml:space="preserve">A Book Report on the Craft of the Carpenter in Zimbabwe, 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Cultural Heritage and Vocational Education</w:t>
      </w:r>
    </w:p>
    <w:p>
      <w:pPr>
        <w:pStyle w:val="BodyText"/>
      </w:pPr>
      <w:r>
        <w:rPr>
          <w:bCs/>
          <w:b/>
        </w:rPr>
        <w:t xml:space="preserve">From:</w:t>
      </w:r>
      <w:r>
        <w:t xml:space="preserve">[Your Name/Analyst]</w:t>
      </w:r>
    </w:p>
    <w:bookmarkStart w:id="20" w:name="Xc994bf7c296d62ddc07f2974a64fda42c7c9da9"/>
    <w:p>
      <w:pPr>
        <w:pStyle w:val="Heading3"/>
      </w:pPr>
      <w:r>
        <w:rPr>
          <w:iCs/>
          <w:i/>
        </w:rPr>
        <w:t xml:space="preserve">An Analysis of Traditional Craftsmanship, Economic Resilience, and Modern Adaptation in the Capital City</w:t>
      </w:r>
    </w:p>
    <w:bookmarkEnd w:id="20"/>
    <w:bookmarkStart w:id="21" w:name="i.-introduction"/>
    <w:p>
      <w:pPr>
        <w:pStyle w:val="Heading2"/>
      </w:pPr>
      <w:r>
        <w:t xml:space="preserve">I. Introduction</w:t>
      </w:r>
    </w:p>
    <w:p>
      <w:pPr>
        <w:pStyle w:val="FirstParagraph"/>
      </w:pPr>
      <w:r>
        <w:t xml:space="preserve">This book report seeks to critically analyze the role of the carpenter within the specific socio-economic and cultural landscape of Zimbabwe, with a particular focus on its capital city, Harare. While "Carpentry" is often viewed merely as a trade or construction technique, this document argues that in Zimbabwe Harare, it represents a vital nexus of tradition, survival strategy for urban residents facing economic volatility. The report explores how the artisanal skills of the carpenter intersect with the unique housing crises and cultural heritage preservation efforts present in modern Zimbabwe Harare.</w:t>
      </w:r>
    </w:p>
    <w:bookmarkEnd w:id="21"/>
    <w:bookmarkStart w:id="22" w:name="Xfed352560b48fc4e8a3b638b8b76058993e7132"/>
    <w:p>
      <w:pPr>
        <w:pStyle w:val="Heading2"/>
      </w:pPr>
      <w:r>
        <w:t xml:space="preserve">II. Historical Context of Carpentry in Zimbabwe</w:t>
      </w:r>
    </w:p>
    <w:p>
      <w:pPr>
        <w:pStyle w:val="FirstParagraph"/>
      </w:pPr>
      <w:r>
        <w:t xml:space="preserve">To understand the current state of carpentry, one must first look at its historical roots. In traditional Shona society, woodwork was not merely functional but deeply spiritual and communal. The "Carpenter" historically served as a creator of essential household items, from stools that denoted status to intricate carvings used in ceremonies. However, with the advent of colonialism and subsequent urbanization in Rhodesia (now Zimbabwe), the focus shifted from ceremonial woodwork to structural construction.</w:t>
      </w:r>
    </w:p>
    <w:p>
      <w:pPr>
        <w:pStyle w:val="BodyText"/>
      </w:pPr>
      <w:r>
        <w:t xml:space="preserve">In the context of Zimbabwe Harare, this historical shift is evident. The city’s infrastructure, particularly its housing stock built during the mid-20th century, relied heavily on local timber and skilled labor. As urban density increased in suburbs such as Borrowdale, Mount Pleasant, and Glen View within Zimbabwe Harare, the demand for carpentry services evolved from custom furniture making to essential home repairs and structural modifications.</w:t>
      </w:r>
    </w:p>
    <w:bookmarkEnd w:id="22"/>
    <w:bookmarkStart w:id="23" w:name="Xc6f76705ed2b6aff01505a5a2773c7e17acbcc0"/>
    <w:p>
      <w:pPr>
        <w:pStyle w:val="Heading2"/>
      </w:pPr>
      <w:r>
        <w:t xml:space="preserve">III. The Carpenter as an Economic Actor in Zimbabwe Harare</w:t>
      </w:r>
    </w:p>
    <w:p>
      <w:pPr>
        <w:pStyle w:val="FirstParagraph"/>
      </w:pPr>
      <w:r>
        <w:t xml:space="preserve">The economic dimension of carpentry in Zimbabwe is profound. Given the fluctuating currency and high unemployment rates prevalent in the region, many individuals turn to vocational skills as a primary source of income. The carpenter, therefore, becomes an unsung hero of resilience within Zimbabwe Harare.</w:t>
      </w:r>
    </w:p>
    <w:p>
      <w:pPr>
        <w:pStyle w:val="BodyText"/>
      </w:pPr>
      <w:r>
        <w:rPr>
          <w:bCs/>
          <w:b/>
        </w:rPr>
        <w:t xml:space="preserve">A. Informal Sector Contributions</w:t>
      </w:r>
      <w:r>
        <w:br/>
      </w:r>
      <w:r>
        <w:t xml:space="preserve">Much of the carpentry work in Harare occurs within the informal sector. Artisans operating from makeshift workshops in areas like Mbare and Kuwadzana contribute significantly to the local economy by providing affordable construction materials and furniture solutions that large factories cannot match due to cost constraints. This adaptability is a hallmark of the modern carpenter in Zimbabwe Harare, who must often source alternative materials when traditional timber becomes scarce or expensive.</w:t>
      </w:r>
    </w:p>
    <w:p>
      <w:pPr>
        <w:pStyle w:val="BodyText"/>
      </w:pPr>
      <w:r>
        <w:rPr>
          <w:bCs/>
          <w:b/>
        </w:rPr>
        <w:t xml:space="preserve">B. Material Scarcity and Innovation</w:t>
      </w:r>
      <w:r>
        <w:br/>
      </w:r>
      <w:r>
        <w:t xml:space="preserve">One of the critical challenges addressed in contemporary studies regarding trade skills in this region is material scarcity. The carpenter in Zimbabwe Harare has become an innovator out of necessity. With imports restricted at times, these artisans have mastered the art of repurposing old wood, using concrete-and-wood hybrid structures, and sourcing sustainable local alternatives to expensive imported hardwoods. This resourcefulness defines the contemporary identity of the carpenter in this region.</w:t>
      </w:r>
    </w:p>
    <w:bookmarkEnd w:id="23"/>
    <w:bookmarkStart w:id="24" w:name="X2e248426fa2cabe10d5e0fd5be726a2f8d0274d"/>
    <w:p>
      <w:pPr>
        <w:pStyle w:val="Heading2"/>
      </w:pPr>
      <w:r>
        <w:t xml:space="preserve">IV. Cultural Significance and Aesthetic Identity</w:t>
      </w:r>
    </w:p>
    <w:p>
      <w:pPr>
        <w:pStyle w:val="FirstParagraph"/>
      </w:pPr>
      <w:r>
        <w:t xml:space="preserve">Beyond economics, there is a cultural imperative to preserve traditional woodworking styles. In Zimbabwe Harare, there is a growing movement among architects and interior designers to integrate Shona woodcarving aesthetics into modern buildings. This renaissance places the carpenter in a unique position as both builder and artist.</w:t>
      </w:r>
    </w:p>
    <w:p>
      <w:pPr>
        <w:pStyle w:val="BodyText"/>
      </w:pPr>
      <w:r>
        <w:t xml:space="preserve">The report notes that high-end residential developments in northern Harare frequently commission local carpenters to create bespoke furniture that reflects indigenous motifs. This trend not only preserves cultural heritage but also elevates the status of the carpenter from a manual laborer to a recognized artisanal professional. However, this duality presents challenges, as balancing mass production for survival with high-precision artistic work requires significant time management and skill diversification.</w:t>
      </w:r>
    </w:p>
    <w:bookmarkEnd w:id="24"/>
    <w:bookmarkStart w:id="25" w:name="v.-challenges-facing-modern-carpenters"/>
    <w:p>
      <w:pPr>
        <w:pStyle w:val="Heading2"/>
      </w:pPr>
      <w:r>
        <w:t xml:space="preserve">V. Challenges Facing Modern Carpenters</w:t>
      </w:r>
    </w:p>
    <w:p>
      <w:pPr>
        <w:pStyle w:val="FirstParagraph"/>
      </w:pPr>
      <w:r>
        <w:rPr>
          <w:bCs/>
          <w:b/>
        </w:rPr>
        <w:t xml:space="preserve">A. Environmental Concerns</w:t>
      </w:r>
      <w:r>
        <w:br/>
      </w:r>
      <w:r>
        <w:t xml:space="preserve">Deforestation remains a pressing issue in Zimbabwe. The demand for timber by the carpentry sector contributes to this environmental pressure, particularly when illegal logging supplies the market. Sustainable forestry practices are not always accessible to the average carpenter in Zimbabwe Harare, creating a tension between economic necessity and environmental stewardship.</w:t>
      </w:r>
    </w:p>
    <w:p>
      <w:pPr>
        <w:pStyle w:val="BodyText"/>
      </w:pPr>
      <w:r>
        <w:rPr>
          <w:bCs/>
          <w:b/>
        </w:rPr>
        <w:t xml:space="preserve">B. Access to Tools and Technology</w:t>
      </w:r>
      <w:r>
        <w:br/>
      </w:r>
      <w:r>
        <w:t xml:space="preserve">Many carpenters operate with outdated tools due to financial constraints or import duties. The lack of modern machinery limits efficiency and safety standards. Initiatives aimed at upgrading the technical skills of carpenters in Zimbabwe Harare are crucial for improving productivity and reducing workplace accidents.</w:t>
      </w:r>
    </w:p>
    <w:bookmarkEnd w:id="25"/>
    <w:bookmarkStart w:id="26" w:name="vi.-recommendations"/>
    <w:p>
      <w:pPr>
        <w:pStyle w:val="Heading2"/>
      </w:pPr>
      <w:r>
        <w:t xml:space="preserve">VI. Recommendations</w:t>
      </w:r>
    </w:p>
    <w:p>
      <w:pPr>
        <w:pStyle w:val="FirstParagraph"/>
      </w:pPr>
      <w:r>
        <w:t xml:space="preserve">To support the thriving yet vulnerable sector of carpentry in Zimbabwe Harare, several recommendations are proposed:</w:t>
      </w:r>
    </w:p>
    <w:p>
      <w:pPr>
        <w:numPr>
          <w:ilvl w:val="0"/>
          <w:numId w:val="1001"/>
        </w:numPr>
        <w:pStyle w:val="Compact"/>
      </w:pPr>
      <w:r>
        <w:rPr>
          <w:bCs/>
          <w:b/>
        </w:rPr>
        <w:t xml:space="preserve">Vocational Training Enhancement:</w:t>
      </w:r>
      <w:r>
        <w:t xml:space="preserve">The government and NGOs should expand access to technical training centers that focus on both traditional techniques and modern safety standards.</w:t>
      </w:r>
    </w:p>
    <w:p>
      <w:pPr>
        <w:numPr>
          <w:ilvl w:val="0"/>
          <w:numId w:val="1001"/>
        </w:numPr>
        <w:pStyle w:val="Compact"/>
      </w:pPr>
      <w:r>
        <w:rPr>
          <w:bCs/>
          <w:b/>
        </w:rPr>
        <w:t xml:space="preserve">Sustainable Sourcing Programs:</w:t>
      </w:r>
      <w:r>
        <w:t xml:space="preserve">Carpenters should be linked with reforestation projects to ensure a steady, legal supply of timber for their businesses in Zimbabwe Harare.</w:t>
      </w:r>
    </w:p>
    <w:p>
      <w:pPr>
        <w:numPr>
          <w:ilvl w:val="0"/>
          <w:numId w:val="1001"/>
        </w:numPr>
        <w:pStyle w:val="Compact"/>
      </w:pPr>
      <w:r>
        <w:rPr>
          <w:bCs/>
          <w:b/>
        </w:rPr>
        <w:t xml:space="preserve">Mechanization Support:</w:t>
      </w:r>
      <w:r>
        <w:t xml:space="preserve">Policies that reduce taxes on carpentry machinery can help artisans upgrade their capabilities, leading to higher quality output and better wages.</w:t>
      </w:r>
    </w:p>
    <w:bookmarkEnd w:id="26"/>
    <w:bookmarkStart w:id="27" w:name="vii.-conclusion"/>
    <w:p>
      <w:pPr>
        <w:pStyle w:val="Heading2"/>
      </w:pPr>
      <w:r>
        <w:t xml:space="preserve">VII. Conclusion</w:t>
      </w:r>
    </w:p>
    <w:p>
      <w:pPr>
        <w:pStyle w:val="FirstParagraph"/>
      </w:pPr>
      <w:r>
        <w:t xml:space="preserve">In conclusion, the carpenter is far more than a tradesperson in Zimbabwe Harare; they are a custodian of cultural heritage, an agent of economic stability, and an innovator facing environmental constraints. The study of carpentry within this specific geographical and cultural context reveals a dynamic industry that mirrors the broader struggles and triumphs of Zimbabwe. As Harare continues to grow and evolve, recognizing the vital role of the carpenter is essential for sustainable urban development.</w:t>
      </w:r>
    </w:p>
    <w:p>
      <w:pPr>
        <w:pStyle w:val="BodyText"/>
      </w:pPr>
      <w:r>
        <w:t xml:space="preserve">The preservation of these skills ensures that while modernization proceeds, it does so without erasing the deep-rooted craftsmanship that defines much of Zimbabwe’s built environment. Therefore, any future policy regarding housing or infrastructure in Zimbabwe Harare must consider the carpenter as a key stakeholder in the nation's developmental narrative.</w:t>
      </w:r>
    </w:p>
    <w:p>
      <w:pPr>
        <w:pStyle w:val="BodyText"/>
      </w:pPr>
      <w:r>
        <w:rPr>
          <w:bCs/>
          <w:b/>
        </w:rPr>
        <w:t xml:space="preserve">Final Thought:</w:t>
      </w:r>
      <w:r>
        <w:br/>
      </w:r>
      <w:r>
        <w:t xml:space="preserve">In every beam laid and door hung by a carpenter in Zimbabwe Harare, there lies a story of resilience. It is this human element that transforms mere structures into homes, and woodwork into art. Understanding this perspective is crucial for anyone studying the socio-economic fabric of modern Zimbabwean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Economic Impact of Carpentry in Zimbabwe, Harare</dc:title>
  <dc:creator/>
  <cp:keywords/>
  <dcterms:created xsi:type="dcterms:W3CDTF">2026-07-29T12:21:25Z</dcterms:created>
  <dcterms:modified xsi:type="dcterms:W3CDTF">2026-07-29T12:21:25Z</dcterms:modified>
</cp:coreProperties>
</file>

<file path=docProps/custom.xml><?xml version="1.0" encoding="utf-8"?>
<Properties xmlns="http://schemas.openxmlformats.org/officeDocument/2006/custom-properties" xmlns:vt="http://schemas.openxmlformats.org/officeDocument/2006/docPropsVTypes"/>
</file>