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Diplomacy</w:t>
      </w:r>
      <w:r>
        <w:t xml:space="preserve"> </w:t>
      </w:r>
      <w:r>
        <w:t xml:space="preserve">and</w:t>
      </w:r>
      <w:r>
        <w:t xml:space="preserve"> </w:t>
      </w:r>
      <w:r>
        <w:t xml:space="preserve">Nourishment: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7" w:name="Xe1f72b266b28eabfbdf544ab89f867d4c73b960"/>
    <w:p>
      <w:pPr>
        <w:pStyle w:val="Heading1"/>
      </w:pPr>
      <w:r>
        <w:t xml:space="preserve">A Book Report on "Chef": Culinary Diplomacy and Nourishment in the Context of Afghanistan Kabul</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From: Senior Cultural Analyst</w:t>
      </w:r>
      <w:r>
        <w:t xml:space="preserve"> </w:t>
      </w:r>
      <w:r>
        <w:t xml:space="preserve">&lt; p &gt;&lt; strong &gt; Subject : Analysis of the film &lt; em &gt; Chef I. Executive Summary</w:t>
      </w:r>
    </w:p>
    <w:p>
      <w:pPr>
        <w:pStyle w:val="BodyText"/>
      </w:pPr>
      <w:r>
        <w:t xml:space="preserve">The following book report and critical analysis examines Jon Favreau's cinematic work,</w:t>
      </w:r>
      <w:r>
        <w:t xml:space="preserve"> </w:t>
      </w:r>
      <w:r>
        <w:rPr>
          <w:iCs/>
          <w:i/>
        </w:rPr>
        <w:t xml:space="preserve">Chef</w:t>
      </w:r>
      <w:r>
        <w:t xml:space="preserve">, not merely as a story about gastronomy, but as a profound exploration of cultural identity, community building through food, and the restorative power of tradition. While originally an American production set primarily in Los Angeles and Miami, the themes presented in</w:t>
      </w:r>
      <w:r>
        <w:t xml:space="preserve"> </w:t>
      </w:r>
      <w:r>
        <w:rPr>
          <w:iCs/>
          <w:i/>
        </w:rPr>
        <w:t xml:space="preserve">Chef</w:t>
      </w:r>
      <w:r>
        <w:t xml:space="preserve"> </w:t>
      </w:r>
      <w:r>
        <w:t xml:space="preserve">resonate with startling clarity when viewed through the lens of life in</w:t>
      </w:r>
      <w:r>
        <w:t xml:space="preserve"> </w:t>
      </w:r>
      <w:r>
        <w:rPr>
          <w:bCs/>
          <w:b/>
        </w:rPr>
        <w:t xml:space="preserve">Afghanistan Kabul</w:t>
      </w:r>
      <w:r>
        <w:t xml:space="preserve">. This report argues that the narrative arc of Carl Casper, the protagonist chef, mirrors the societal need for dignity, creative expression, and communal healing currently experienced by residents of Kabul.</w:t>
      </w:r>
    </w:p>
    <w:p>
      <w:pPr>
        <w:pStyle w:val="BodyText"/>
      </w:pPr>
      <w:r>
        <w:t xml:space="preserve">In a region where cultural heritage is deeply tied to hospitality and shared meals, understanding how food serves as a medium for human connection is vital. This document explores how the lessons from</w:t>
      </w:r>
      <w:r>
        <w:t xml:space="preserve"> </w:t>
      </w:r>
      <w:r>
        <w:rPr>
          <w:iCs/>
          <w:i/>
        </w:rPr>
        <w:t xml:space="preserve">Chef</w:t>
      </w:r>
      <w:r>
        <w:t xml:space="preserve"> </w:t>
      </w:r>
      <w:r>
        <w:t xml:space="preserve">can be adapted to foster social cohesion in</w:t>
      </w:r>
      <w:r>
        <w:t xml:space="preserve"> </w:t>
      </w:r>
      <w:r>
        <w:rPr>
          <w:bCs/>
          <w:b/>
        </w:rPr>
        <w:t xml:space="preserve">Afghanistan Kabul</w:t>
      </w:r>
      <w:r>
        <w:t xml:space="preserve">, emphasizing that the role of the</w:t>
      </w:r>
      <w:r>
        <w:t xml:space="preserve"> </w:t>
      </w:r>
      <w:r>
        <w:rPr>
          <w:bCs/>
          <w:b/>
        </w:rPr>
        <w:t xml:space="preserve">chef</w:t>
      </w:r>
      <w:r>
        <w:t xml:space="preserve"> </w:t>
      </w:r>
      <w:r>
        <w:t xml:space="preserve">extends beyond culinary skills to include cultural preservation and emotional support.</w:t>
      </w:r>
    </w:p>
    <w:bookmarkStart w:id="20" w:name="Xc9d7653dba7b740251779b5fa4779f40364345e"/>
    <w:p>
      <w:pPr>
        <w:pStyle w:val="Heading2"/>
      </w:pPr>
      <w:r>
        <w:t xml:space="preserve">II. Narrative Overview and Thematic Analysis of "Chef"</w:t>
      </w:r>
    </w:p>
    <w:p>
      <w:pPr>
        <w:pStyle w:val="FirstParagraph"/>
      </w:pPr>
      <w:r>
        <w:t xml:space="preserve">The film follows Carl Casper, a once-celebrated</w:t>
      </w:r>
      <w:r>
        <w:t xml:space="preserve"> </w:t>
      </w:r>
      <w:r>
        <w:rPr>
          <w:bCs/>
          <w:b/>
        </w:rPr>
        <w:t xml:space="preserve">Chef</w:t>
      </w:r>
    </w:p>
    <w:p>
      <w:pPr>
        <w:pStyle w:val="BodyText"/>
      </w:pPr>
      <w:r>
        <w:t xml:space="preserve">The central theme is the rediscovery of purpose through simplicity. By selling Cuban sandwiches on a mobile cart, Carl strips away pretension and returns to the heart of cooking: feeding people with love and authenticity. The film highlights several key aspects:</w:t>
      </w:r>
    </w:p>
    <w:p>
      <w:pPr>
        <w:numPr>
          <w:ilvl w:val="0"/>
          <w:numId w:val="1001"/>
        </w:numPr>
        <w:pStyle w:val="Compact"/>
      </w:pPr>
      <w:r>
        <w:rPr>
          <w:bCs/>
          <w:b/>
        </w:rPr>
        <w:t xml:space="preserve">Fatherhood and Mentorship: The relationship between Carl and his son Martin is pivotal. Cooking becomes a bridge between them, allowing for communication that words alone could not facilitate.</w:t>
      </w:r>
      <w:r>
        <w:rPr>
          <w:bCs/>
          <w:b/>
        </w:rPr>
        <w:t xml:space="preserve"> </w:t>
      </w:r>
      <w:r>
        <w:rPr>
          <w:bCs/>
          <w:b/>
        </w:rPr>
        <w:t xml:space="preserve">&lt; li &gt;&lt; strong &gt; Cultural Fusion : The &lt; em &gt; Chef</w:t>
      </w:r>
    </w:p>
    <w:p>
      <w:pPr>
        <w:numPr>
          <w:ilvl w:val="0"/>
          <w:numId w:val="1001"/>
        </w:numPr>
        <w:pStyle w:val="Compact"/>
      </w:pPr>
      <w:r>
        <w:t xml:space="preserve">Community Engagement: The food truck becomes a hub for community interaction. It is not just about transaction; it is about conversation, laughter, and shared experiences on the street.</w:t>
      </w:r>
    </w:p>
    <w:bookmarkEnd w:id="20"/>
    <w:bookmarkStart w:id="24" w:name="Xb30aeaf80b002417f1901aced4f4d06a75b1b94"/>
    <w:p>
      <w:pPr>
        <w:pStyle w:val="Heading2"/>
      </w:pPr>
      <w:r>
        <w:t xml:space="preserve">III. Contextual Adaptation: "Chef" and the Reality of Afghanistan Kabul</w:t>
      </w:r>
    </w:p>
    <w:p>
      <w:pPr>
        <w:pStyle w:val="FirstParagraph"/>
      </w:pPr>
      <w:r>
        <w:t xml:space="preserve">To understand why</w:t>
      </w:r>
      <w:r>
        <w:t xml:space="preserve"> </w:t>
      </w:r>
      <w:r>
        <w:rPr>
          <w:iCs/>
          <w:i/>
        </w:rPr>
        <w:t xml:space="preserve">Chef</w:t>
      </w:r>
      <w:r>
        <w:t xml:space="preserve">Afghanistan Kabul,Melmastia). Every home and restaurant in</w:t>
      </w:r>
    </w:p>
    <w:p>
      <w:pPr>
        <w:pStyle w:val="BodyText"/>
      </w:pPr>
      <w:r>
        <w:t xml:space="preserve">Afghanistan Kabul serves as a sanctuary for guests. However, economic instability and political turmoil have strained these traditional structures.</w:t>
      </w:r>
    </w:p>
    <w:bookmarkStart w:id="21" w:name="a.-the-chef-as-cultural-ambassador"/>
    <w:p>
      <w:pPr>
        <w:pStyle w:val="Heading3"/>
      </w:pPr>
      <w:r>
        <w:t xml:space="preserve">A. The Chef as Cultural Ambassador</w:t>
      </w:r>
    </w:p>
    <w:p>
      <w:pPr>
        <w:pStyle w:val="FirstParagraph"/>
      </w:pPr>
      <w:r>
        <w:t xml:space="preserve">In</w:t>
      </w:r>
    </w:p>
    <w:p>
      <w:pPr>
        <w:pStyle w:val="BodyText"/>
      </w:pPr>
      <w:r>
        <w:t xml:space="preserve">Afghanistan Kabul, the figure of the chef holds immense respect. Afghan cuisine, known for its rich spices (such as cumin, coriander, and cardamom), slow-cooked meats (like Kabuli Pulao and Mantu), and fresh breads (Naan), is a source of national pride. A</w:t>
      </w:r>
    </w:p>
    <w:p>
      <w:pPr>
        <w:pStyle w:val="BodyText"/>
      </w:pPr>
      <w:r>
        <w:t xml:space="preserve">chef in this context is not just a cook but a custodian of history.</w:t>
      </w:r>
    </w:p>
    <w:p>
      <w:pPr>
        <w:pStyle w:val="BodyText"/>
      </w:pPr>
      <w:r>
        <w:t xml:space="preserve">The film</w:t>
      </w:r>
      <w:r>
        <w:t xml:space="preserve"> </w:t>
      </w:r>
      <w:r>
        <w:rPr>
          <w:iCs/>
          <w:i/>
        </w:rPr>
        <w:t xml:space="preserve">Chef</w:t>
      </w:r>
    </w:p>
    <w:bookmarkEnd w:id="21"/>
    <w:bookmarkStart w:id="22" w:name="b.-healing-through-shared-meals"/>
    <w:p>
      <w:pPr>
        <w:pStyle w:val="Heading3"/>
      </w:pPr>
      <w:r>
        <w:t xml:space="preserve">B. Healing Through Shared Meals</w:t>
      </w:r>
    </w:p>
    <w:p>
      <w:pPr>
        <w:pStyle w:val="FirstParagraph"/>
      </w:pPr>
      <w:r>
        <w:t xml:space="preserve">The trauma experienced by families in</w:t>
      </w:r>
    </w:p>
    <w:p>
      <w:pPr>
        <w:pStyle w:val="BodyText"/>
      </w:pPr>
      <w:r>
        <w:t xml:space="preserve">Afghanistan Kabul requires spaces for healing. Food provides a neutral ground where conversations can happen without direct confrontation. In the film, Carl’s food truck becomes a place where people from different backgrounds come together, leaving their differences at the door for the sake of a good meal. This model is highly applicable to Kabul's diverse ethnic makeup (Pashtuns, Tajiks, Hazaras, Uzbeks, and others).</w:t>
      </w:r>
    </w:p>
    <w:p>
      <w:pPr>
        <w:pStyle w:val="BodyText"/>
      </w:pPr>
      <w:r>
        <w:t xml:space="preserve">A "Chef" program modeled after this film could involve community cooking workshops in neighborhoods across Kabul. These workshops would teach not only culinary skills but also the importance of sharing. When people break bread together in</w:t>
      </w:r>
    </w:p>
    <w:p>
      <w:pPr>
        <w:pStyle w:val="BodyText"/>
      </w:pPr>
      <w:r>
        <w:t xml:space="preserve">Afghanistan Kabul, they reinforce social bonds that are essential for stability.</w:t>
      </w:r>
    </w:p>
    <w:bookmarkEnd w:id="22"/>
    <w:bookmarkStart w:id="23" w:name="X24037c6f0cbfc164adf1970badd9528e8890476"/>
    <w:p>
      <w:pPr>
        <w:pStyle w:val="Heading3"/>
      </w:pPr>
      <w:r>
        <w:t xml:space="preserve">C. Economic Empowerment and Youth Engagement</w:t>
      </w:r>
    </w:p>
    <w:p>
      <w:pPr>
        <w:pStyle w:val="FirstParagraph"/>
      </w:pPr>
      <w:r>
        <w:t xml:space="preserve">The film highlights the entrepreneurial spirit required to run a food truck. For the youth of</w:t>
      </w:r>
    </w:p>
    <w:p>
      <w:pPr>
        <w:pStyle w:val="BodyText"/>
      </w:pPr>
      <w:r>
        <w:t xml:space="preserve">Afghanistan Kabul, who face limited employment opportunities, learning culinary trades offers a viable path forward. The "Chef" archetype in this context represents resilience and innovation.</w:t>
      </w:r>
    </w:p>
    <w:p>
      <w:pPr>
        <w:pStyle w:val="BodyText"/>
      </w:pPr>
      <w:r>
        <w:t xml:space="preserve">We propose that initiatives inspired by</w:t>
      </w:r>
      <w:r>
        <w:t xml:space="preserve"> </w:t>
      </w:r>
      <w:r>
        <w:rPr>
          <w:iCs/>
          <w:i/>
        </w:rPr>
        <w:t xml:space="preserve">Chef</w:t>
      </w:r>
    </w:p>
    <w:p>
      <w:pPr>
        <w:numPr>
          <w:ilvl w:val="0"/>
          <w:numId w:val="1002"/>
        </w:numPr>
        <w:pStyle w:val="Compact"/>
      </w:pPr>
      <w:r>
        <w:t xml:space="preserve">Vocational Training: Establishing small-scale culinary schools in Kabul that emphasize traditional Afghan techniques while incorporating modern business practices.</w:t>
      </w:r>
      <w:r>
        <w:t xml:space="preserve"> </w:t>
      </w:r>
      <w:r>
        <w:t xml:space="preserve">&lt; li &gt;&lt; strong &gt; Mobile Kitchens : Supporting mobile food vendors who can operate in various districts of</w:t>
      </w:r>
      <w:r>
        <w:t xml:space="preserve"> </w:t>
      </w:r>
      <w:r>
        <w:rPr>
          <w:bCs/>
          <w:b/>
        </w:rPr>
        <w:t xml:space="preserve">Afghanistan Kabul</w:t>
      </w:r>
      <w:r>
        <w:t xml:space="preserve">, providing affordable, nutritious meals and creating micro-economic hubs.</w:t>
      </w:r>
    </w:p>
    <w:p>
      <w:pPr>
        <w:numPr>
          <w:ilvl w:val="0"/>
          <w:numId w:val="1002"/>
        </w:numPr>
        <w:pStyle w:val="Compact"/>
      </w:pPr>
      <w:r>
        <w:t xml:space="preserve">Festival Culture: Organizing local food festivals that celebrate the diversity of Afghan cuisine. These events would serve as platforms for cultural exchange and tourism, bringing hope and energy to the city.</w:t>
      </w:r>
    </w:p>
    <w:bookmarkEnd w:id="23"/>
    <w:bookmarkEnd w:id="24"/>
    <w:bookmarkStart w:id="25" w:name="X7514c9d4f94160df04d9011f73104e77ff2950a"/>
    <w:p>
      <w:pPr>
        <w:pStyle w:val="Heading2"/>
      </w:pPr>
      <w:r>
        <w:t xml:space="preserve">IV. Critical Reflection: Challenges in Implementation</w:t>
      </w:r>
    </w:p>
    <w:p>
      <w:pPr>
        <w:pStyle w:val="FirstParagraph"/>
      </w:pPr>
      <w:r>
        <w:t xml:space="preserve">Swhile the parallels between</w:t>
      </w:r>
      <w:r>
        <w:t xml:space="preserve"> </w:t>
      </w:r>
      <w:r>
        <w:rPr>
          <w:iCs/>
          <w:i/>
        </w:rPr>
        <w:t xml:space="preserve">Chef</w:t>
      </w:r>
      <w:r>
        <w:t xml:space="preserve"> </w:t>
      </w:r>
      <w:r>
        <w:t xml:space="preserve">and life in</w:t>
      </w:r>
    </w:p>
    <w:p>
      <w:pPr>
        <w:pStyle w:val="BodyText"/>
      </w:pPr>
      <w:r>
        <w:t xml:space="preserve">Afghanistan Kabul are strong , implementation faces significant challenges. Resource scarcity, security concerns, and infrastructure limitations must be addressed. Unlike Miami or Los Angeles, Kabul's urban landscape requires careful planning.</w:t>
      </w:r>
    </w:p>
    <w:p>
      <w:pPr>
        <w:pStyle w:val="BodyText"/>
      </w:pPr>
      <w:r>
        <w:t xml:space="preserve">Furthermore, the "Chef" role must be redefined to include conflict resolution and community mediation skills. In</w:t>
      </w:r>
    </w:p>
    <w:p>
      <w:pPr>
        <w:pStyle w:val="BodyText"/>
      </w:pPr>
      <w:r>
        <w:t xml:space="preserve">Afghanistan Kabul, a chef who can bring people together is as valuable as one who can create a perfect sauce. The emotional intelligence displayed by Carl Casper in navigating his relationships with family and customers is a skill set that needs to be cultivated among culinary professionals in the region.</w:t>
      </w:r>
    </w:p>
    <w:bookmarkEnd w:id="25"/>
    <w:bookmarkStart w:id="26" w:name="v.-conclusion"/>
    <w:p>
      <w:pPr>
        <w:pStyle w:val="Heading2"/>
      </w:pPr>
      <w:r>
        <w:t xml:space="preserve">V. Conclusion</w:t>
      </w:r>
    </w:p>
    <w:p>
      <w:pPr>
        <w:pStyle w:val="FirstParagraph"/>
      </w:pPr>
      <w:r>
        <w:t xml:space="preserve">The film</w:t>
      </w:r>
      <w:r>
        <w:t xml:space="preserve"> </w:t>
      </w:r>
      <w:r>
        <w:rPr>
          <w:iCs/>
          <w:i/>
        </w:rPr>
        <w:t xml:space="preserve">Chef</w:t>
      </w:r>
      <w:r>
        <w:t xml:space="preserve">Afghanistan Kabul,, adopting these principles can help rebuild social trust and economic vitality.</w:t>
      </w:r>
    </w:p>
    <w:p>
      <w:pPr>
        <w:pStyle w:val="BodyText"/>
      </w:pPr>
      <w:r>
        <w:t xml:space="preserve">The protagonist’s journey from corporate burnout to authentic connection reminds us that in</w:t>
      </w:r>
    </w:p>
    <w:p>
      <w:pPr>
        <w:pStyle w:val="BodyText"/>
      </w:pPr>
      <w:r>
        <w:t xml:space="preserve">Afghanistan Kabul, as elsewhere, people crave authenticity and care. By empowering local chefs to act as community leaders and by promoting food-based initiatives that foster inclusivity, Kabul can harness the power of cuisine for social good.</w:t>
      </w:r>
    </w:p>
    <w:p>
      <w:pPr>
        <w:pStyle w:val="BodyText"/>
      </w:pPr>
      <w:r>
        <w:t xml:space="preserve">We recommend that cultural organizations and humanitarian agencies consider pilot programs inspired by the</w:t>
      </w:r>
      <w:r>
        <w:t xml:space="preserve"> </w:t>
      </w:r>
      <w:r>
        <w:rPr>
          <w:iCs/>
          <w:i/>
        </w:rPr>
        <w:t xml:space="preserve">Chef</w:t>
      </w:r>
      <w:r>
        <w:t xml:space="preserve"> </w:t>
      </w:r>
      <w:r>
        <w:t xml:space="preserve">model in</w:t>
      </w:r>
    </w:p>
    <w:p>
      <w:pPr>
        <w:pStyle w:val="BodyText"/>
      </w:pPr>
      <w:r>
        <w:t xml:space="preserve">Afghanistan Kabul. Let us celebrate the chef not just as a cook, but as a healer, a diplomat, and a builder of community. In the bustling streets of Kabul, where the scent of saffron and cumin fills the air, there is an opportunity to turn every meal into an act of peace.</w:t>
      </w:r>
    </w:p>
    <w:p>
      <w:pPr>
        <w:pStyle w:val="BodyText"/>
      </w:pPr>
      <w:r>
        <w:t xml:space="preserve">&lt; strong &gt; Key Takeaway : The &lt; em &gt; Chef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Diplomacy and Nourishment: A Book Report on 'Chef' in the Context of Afghanistan Kabul</dc:title>
  <dc:creator/>
  <dc:language>en</dc:language>
  <cp:keywords/>
  <dcterms:created xsi:type="dcterms:W3CDTF">2026-07-29T15:28:52Z</dcterms:created>
  <dcterms:modified xsi:type="dcterms:W3CDTF">2026-07-29T15:28:52Z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