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Set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p>
      <w:pPr>
        <w:pStyle w:val="FirstParagraph"/>
      </w:pPr>
      <w:r>
        <w:rPr>
          <w:bCs/>
          <w:b/>
        </w:rPr>
        <w:t xml:space="preserve">Date:</w:t>
      </w:r>
      <w:r>
        <w:t xml:space="preserve"> </w:t>
      </w:r>
      <w:r>
        <w:t xml:space="preserve">October 24, 2023</w:t>
      </w:r>
    </w:p>
    <w:p>
      <w:pPr>
        <w:pStyle w:val="BodyText"/>
      </w:pPr>
      <w:r>
        <w:rPr>
          <w:bCs/>
          <w:b/>
        </w:rPr>
        <w:t xml:space="preserve">Purpose:</w:t>
      </w:r>
    </w:p>
    <w:p>
      <w:pPr>
        <w:pStyle w:val="BodyText"/>
      </w:pPr>
      <w:r>
        <w:t xml:space="preserve">Culinary and Cultural Analysis for the Brussels Gastronomic Society</w:t>
      </w:r>
    </w:p>
    <w:p>
      <w:pPr>
        <w:pStyle w:val="BodyText"/>
      </w:pPr>
      <w:r>
        <w:t xml:space="preserve">&gt;</w:t>
      </w:r>
    </w:p>
    <w:bookmarkStart w:id="26" w:name="Xc921b23e21837fb676cd2e43e21bc37b2ef4633"/>
    <w:p>
      <w:pPr>
        <w:pStyle w:val="Heading1"/>
      </w:pPr>
      <w:r>
        <w:t xml:space="preserve">A Critical Book Report: "Chef" – Navigating Culinary Soul in Belgium Brussels</w:t>
      </w:r>
    </w:p>
    <w:bookmarkStart w:id="20" w:name="X9606637d576384fff2b8a24278af91194edd829"/>
    <w:p>
      <w:pPr>
        <w:pStyle w:val="Heading2"/>
      </w:pPr>
      <w:r>
        <w:t xml:space="preserve">Introduction: The Intersection of Narrative and Palate</w:t>
      </w:r>
    </w:p>
    <w:p>
      <w:pPr>
        <w:pStyle w:val="FirstParagraph"/>
      </w:pPr>
      <w:r>
        <w:t xml:space="preserve">In the vast landscape of contemporary culinary literature, few narratives capture the tension between artistic integrity and commercial survival as vividly as the story centered around our subject,</w:t>
      </w:r>
      <w:r>
        <w:t xml:space="preserve"> </w:t>
      </w:r>
      <w:r>
        <w:rPr>
          <w:bCs/>
          <w:b/>
        </w:rPr>
        <w:t xml:space="preserve">Chef</w:t>
      </w:r>
      <w:r>
        <w:t xml:space="preserve">. This book report serves not merely as a summary, but as an analytical exploration of how the persona of a dedicated</w:t>
      </w:r>
      <w:r>
        <w:t xml:space="preserve"> </w:t>
      </w:r>
      <w:r>
        <w:rPr>
          <w:bCs/>
          <w:b/>
        </w:rPr>
        <w:t xml:space="preserve">Chef</w:t>
      </w:r>
      <w:r>
        <w:t xml:space="preserve"> </w:t>
      </w:r>
      <w:r>
        <w:t xml:space="preserve">interacts with one of Europe’s most complex and historic culinary capitals:</w:t>
      </w:r>
      <w:r>
        <w:t xml:space="preserve"> </w:t>
      </w:r>
      <w:r>
        <w:rPr>
          <w:bCs/>
          <w:b/>
        </w:rPr>
        <w:t xml:space="preserve">Belgium Brussels</w:t>
      </w:r>
      <w:r>
        <w:t xml:space="preserve">. For the discerning reader in Belgium Brussels, understanding this dynamic is crucial. The city is not just a backdrop; it is an active participant in the gastronomic narrative, a place where traditional Flemish hearty fare clashes and merges with modern European avant-garde techniques.</w:t>
      </w:r>
    </w:p>
    <w:p>
      <w:pPr>
        <w:pStyle w:val="BodyText"/>
      </w:pPr>
      <w:r>
        <w:t xml:space="preserve">The central theme of "Chef" revolves around the redemption arc of a protagonist who has lost touch with their passion for cooking due to bureaucratic constraints and public scrutiny. By transposing this narrative into the context of</w:t>
      </w:r>
      <w:r>
        <w:t xml:space="preserve"> </w:t>
      </w:r>
      <w:r>
        <w:rPr>
          <w:bCs/>
          <w:b/>
        </w:rPr>
        <w:t xml:space="preserve">Belgium Brussels</w:t>
      </w:r>
      <w:r>
        <w:t xml:space="preserve">, we uncover layers of cultural significance that are often overlooked in generic culinary stories. The book report argues that the true essence of being a</w:t>
      </w:r>
      <w:r>
        <w:t xml:space="preserve"> </w:t>
      </w:r>
      <w:r>
        <w:rPr>
          <w:bCs/>
          <w:b/>
        </w:rPr>
        <w:t xml:space="preserve">Chef</w:t>
      </w:r>
      <w:r>
        <w:t xml:space="preserve"> </w:t>
      </w:r>
      <w:r>
        <w:t xml:space="preserve">is revealed only when tested against the rigorous standards and diverse palates found in a city like Brussels, which serves as the de facto capital of both Belgium and much of Europe.</w:t>
      </w:r>
    </w:p>
    <w:bookmarkEnd w:id="20"/>
    <w:bookmarkStart w:id="21" w:name="X5c126a4e20d1e29bea780e08e2db3ed9efa1f62"/>
    <w:p>
      <w:pPr>
        <w:pStyle w:val="Heading2"/>
      </w:pPr>
      <w:r>
        <w:t xml:space="preserve">The Protagonist: Defining the Role of 'Chef'</w:t>
      </w:r>
    </w:p>
    <w:p>
      <w:pPr>
        <w:pStyle w:val="FirstParagraph"/>
      </w:pPr>
      <w:r>
        <w:t xml:space="preserve">To understand this report, one must first define what is meant by</w:t>
      </w:r>
      <w:r>
        <w:t xml:space="preserve"> </w:t>
      </w:r>
      <w:r>
        <w:rPr>
          <w:bCs/>
          <w:b/>
        </w:rPr>
        <w:t xml:space="preserve">Chef</w:t>
      </w:r>
      <w:r>
        <w:t xml:space="preserve"> </w:t>
      </w:r>
      <w:r>
        <w:t xml:space="preserve">in this context. It is not merely a job title; it is a mantle of leadership, creativity, and resilience. In "Chef," the protagonist embodies the classic dichotomy of the culinary world: the desire for pure artistic expression versus the need to satisfy mass-market demands. The book meticulously details the daily grind—the prep work, the supply chain logistics, and emotional tolls—that define life in a professional kitchen.</w:t>
      </w:r>
    </w:p>
    <w:p>
      <w:pPr>
        <w:pStyle w:val="BodyText"/>
      </w:pPr>
      <w:r>
        <w:t xml:space="preserve">However, when this narrative is read through the lens of</w:t>
      </w:r>
      <w:r>
        <w:t xml:space="preserve"> </w:t>
      </w:r>
      <w:r>
        <w:rPr>
          <w:bCs/>
          <w:b/>
        </w:rPr>
        <w:t xml:space="preserve">Belgium Brussels</w:t>
      </w:r>
      <w:r>
        <w:t xml:space="preserve">, additional dimensions emerge. In Belgium Brussels, a</w:t>
      </w:r>
      <w:r>
        <w:t xml:space="preserve"> </w:t>
      </w:r>
      <w:r>
        <w:rPr>
          <w:bCs/>
          <w:b/>
        </w:rPr>
        <w:t xml:space="preserve">Chef</w:t>
      </w:r>
      <w:r>
        <w:t xml:space="preserve"> </w:t>
      </w:r>
      <w:r>
        <w:t xml:space="preserve">must navigate a unique food culture that prizes quality ingredients above all else. From the chocolate artisans in Marolles to the Michelin-starred temples of gastronomy in Ixelles, the expectation for excellence is incredibly high. The book illustrates how our protagonist struggles with these expectations initially, treating Brussels as just another location on a map, rather than a city with a distinct culinary soul that demands respect and adaptation.</w:t>
      </w:r>
    </w:p>
    <w:bookmarkEnd w:id="21"/>
    <w:bookmarkStart w:id="22" w:name="X37223c846674ee03b5db85b5d188eb57af84ffb"/>
    <w:p>
      <w:pPr>
        <w:pStyle w:val="Heading2"/>
      </w:pPr>
      <w:r>
        <w:t xml:space="preserve">The Setting: Belgium Brussels as a Culinary Character</w:t>
      </w:r>
    </w:p>
    <w:p>
      <w:pPr>
        <w:pStyle w:val="FirstParagraph"/>
      </w:pPr>
      <w:r>
        <w:rPr>
          <w:bCs/>
          <w:b/>
        </w:rPr>
        <w:t xml:space="preserve">Belgium Brussels</w:t>
      </w:r>
      <w:r>
        <w:t xml:space="preserve"> </w:t>
      </w:r>
      <w:r>
        <w:t xml:space="preserve">is often underestimated in the global gastronomic hierarchy compared to Paris or Rome. However, this book report posits that "Chef" effectively corrects this misconception. The text vividly describes the sensory overload of the Grand-Place markets, the quiet sophistication of Saint-Gilles bistros, and the multicultural fusion found in neighborhoods like Anderlecht. For a reader located in</w:t>
      </w:r>
      <w:r>
        <w:t xml:space="preserve"> </w:t>
      </w:r>
      <w:r>
        <w:rPr>
          <w:bCs/>
          <w:b/>
        </w:rPr>
        <w:t xml:space="preserve">Belgium Brussels</w:t>
      </w:r>
      <w:r>
        <w:t xml:space="preserve">, these descriptions are not just atmospheric; they are familiar touchstones.</w:t>
      </w:r>
    </w:p>
    <w:p>
      <w:pPr>
        <w:pStyle w:val="BodyText"/>
      </w:pPr>
      <w:r>
        <w:t xml:space="preserve">"The cobblestones of Brussels do not just echo with footsteps, but with the clatter of pans and the murmur of debates over Trappist ales and mussels. To be a Chef here is to dance on these stones."</w:t>
      </w:r>
    </w:p>
    <w:p>
      <w:pPr>
        <w:pStyle w:val="BodyText"/>
      </w:pPr>
      <w:r>
        <w:t xml:space="preserve">The narrative highlights how local produce influences the menu. The book details scenes where</w:t>
      </w:r>
      <w:r>
        <w:t xml:space="preserve"> </w:t>
      </w:r>
      <w:r>
        <w:rPr>
          <w:bCs/>
          <w:b/>
        </w:rPr>
        <w:t xml:space="preserve">Chef</w:t>
      </w:r>
      <w:r>
        <w:t xml:space="preserve"> </w:t>
      </w:r>
      <w:r>
        <w:t xml:space="preserve">protagonists source endives from Walloon farmers or discover unique herbs in the botanical gardens nearby. This integration of local sourcing is critical for any modern culinary professional operating within</w:t>
      </w:r>
      <w:r>
        <w:t xml:space="preserve"> </w:t>
      </w:r>
      <w:r>
        <w:rPr>
          <w:bCs/>
          <w:b/>
        </w:rPr>
        <w:t xml:space="preserve">Belgium Brussels</w:t>
      </w:r>
      <w:r>
        <w:t xml:space="preserve">. It reflects a growing trend in Belgian cuisine: hyper-localism combined with international technique. The book report emphasizes that ignoring this local context leads to culinary failure, while embracing it leads to innovation.</w:t>
      </w:r>
    </w:p>
    <w:bookmarkEnd w:id="22"/>
    <w:bookmarkStart w:id="23" w:name="cultural-synthesis-and-conflict"/>
    <w:p>
      <w:pPr>
        <w:pStyle w:val="Heading2"/>
      </w:pPr>
      <w:r>
        <w:t xml:space="preserve">Cultural Synthesis and Conflict</w:t>
      </w:r>
    </w:p>
    <w:p>
      <w:pPr>
        <w:pStyle w:val="FirstParagraph"/>
      </w:pPr>
      <w:r>
        <w:t xml:space="preserve">A significant portion of "Chef" deals with conflict. In the generic version, this is often between the chef and a critic. However, in the Brussels adaptation analyzed here, the conflict is cultural.</w:t>
      </w:r>
      <w:r>
        <w:t xml:space="preserve"> </w:t>
      </w:r>
      <w:r>
        <w:rPr>
          <w:bCs/>
          <w:b/>
        </w:rPr>
        <w:t xml:space="preserve">Belgium Brussels</w:t>
      </w:r>
      <w:r>
        <w:t xml:space="preserve"> </w:t>
      </w:r>
      <w:r>
        <w:t xml:space="preserve">is a bilingual, multicultural hub where French and Flemish cultures intersect with global influences from Africa and Asia due to its colonial history and current political status. A</w:t>
      </w:r>
      <w:r>
        <w:t xml:space="preserve"> </w:t>
      </w:r>
      <w:r>
        <w:rPr>
          <w:bCs/>
          <w:b/>
        </w:rPr>
        <w:t xml:space="preserve">Chef</w:t>
      </w:r>
      <w:r>
        <w:t xml:space="preserve"> </w:t>
      </w:r>
      <w:r>
        <w:t xml:space="preserve">in this environment must be culturally sensitive.</w:t>
      </w:r>
    </w:p>
    <w:p>
      <w:pPr>
        <w:pStyle w:val="BodyText"/>
      </w:pPr>
      <w:r>
        <w:t xml:space="preserve">The book explores how the protagonist learns to harmonize these flavors. It is not about erasing differences, but about creating a symphony of tastes that represents the true spirit of Brussels. This resonates deeply with readers in</w:t>
      </w:r>
      <w:r>
        <w:t xml:space="preserve"> </w:t>
      </w:r>
      <w:r>
        <w:rPr>
          <w:bCs/>
          <w:b/>
        </w:rPr>
        <w:t xml:space="preserve">Belgium Brussels</w:t>
      </w:r>
      <w:r>
        <w:t xml:space="preserve">, who live this multicultural reality daily. The narrative suggests that true culinary mastery involves understanding the people you feed, their histories, and their traditions. For instance, the protagonist’s eventual success comes not from imposing a foreign style on the city, but from reinterpreting classic Belgian dishes like Waterzooi or Stoofvlees with modern precision and respect.</w:t>
      </w:r>
    </w:p>
    <w:bookmarkEnd w:id="23"/>
    <w:bookmarkStart w:id="24" w:name="Xcbbf4d5e911054de6dbbdf9a4c6a0af42f5b7ae"/>
    <w:p>
      <w:pPr>
        <w:pStyle w:val="Heading2"/>
      </w:pPr>
      <w:r>
        <w:t xml:space="preserve">The Emotional Arc: From Burnout to Balance</w:t>
      </w:r>
    </w:p>
    <w:p>
      <w:pPr>
        <w:pStyle w:val="FirstParagraph"/>
      </w:pPr>
      <w:r>
        <w:t xml:space="preserve">The emotional core of "Chef" is relatable to professionals in high-pressure industries. The journey from burnout to restoration is universal, yet it takes on specific meaning in the fast-paced environment of</w:t>
      </w:r>
      <w:r>
        <w:t xml:space="preserve"> </w:t>
      </w:r>
      <w:r>
        <w:rPr>
          <w:bCs/>
          <w:b/>
        </w:rPr>
        <w:t xml:space="preserve">Belgium Brussels</w:t>
      </w:r>
      <w:r>
        <w:t xml:space="preserve">. The city’s vibrant nightlife and cafe culture offer both a challenge and an escape for the tired kitchen staff. The book describes late-night conversations over beers at a local bistro as pivotal moments for team bonding.</w:t>
      </w:r>
    </w:p>
    <w:p>
      <w:pPr>
        <w:pStyle w:val="BodyText"/>
      </w:pPr>
      <w:r>
        <w:t xml:space="preserve">This aspect is crucial for any report on</w:t>
      </w:r>
      <w:r>
        <w:t xml:space="preserve"> </w:t>
      </w:r>
      <w:r>
        <w:rPr>
          <w:bCs/>
          <w:b/>
        </w:rPr>
        <w:t xml:space="preserve">Chef</w:t>
      </w:r>
      <w:r>
        <w:t xml:space="preserve"> </w:t>
      </w:r>
      <w:r>
        <w:t xml:space="preserve">intended for an audience in</w:t>
      </w:r>
      <w:r>
        <w:t xml:space="preserve"> </w:t>
      </w:r>
      <w:r>
        <w:rPr>
          <w:bCs/>
          <w:b/>
        </w:rPr>
        <w:t xml:space="preserve">Belgium Brussels</w:t>
      </w:r>
      <w:r>
        <w:t xml:space="preserve">. It highlights that hospitality is not just about the food; it is about the atmosphere, the community, and the well-being of those serving it. The resolution of the book sees the protagonist finding a balance between work and life, a lesson that is particularly relevant for professionals trying to maintain sanity in one of Europe’s most competitive culinary scenes.</w:t>
      </w:r>
    </w:p>
    <w:bookmarkEnd w:id="24"/>
    <w:bookmarkStart w:id="25" w:name="conclusion-why-this-matters-now"/>
    <w:p>
      <w:pPr>
        <w:pStyle w:val="Heading2"/>
      </w:pPr>
      <w:r>
        <w:t xml:space="preserve">Conclusion: Why This Matters Now</w:t>
      </w:r>
    </w:p>
    <w:p>
      <w:pPr>
        <w:pStyle w:val="FirstParagraph"/>
      </w:pPr>
      <w:r>
        <w:t xml:space="preserve">In conclusion, this book report on "Chef" underscores the importance of context in culinary literature. While the story of a struggling chef is timeless, its application to</w:t>
      </w:r>
      <w:r>
        <w:t xml:space="preserve"> </w:t>
      </w:r>
      <w:r>
        <w:rPr>
          <w:bCs/>
          <w:b/>
        </w:rPr>
        <w:t xml:space="preserve">Belgium Brussels</w:t>
      </w:r>
      <w:r>
        <w:t xml:space="preserve"> </w:t>
      </w:r>
      <w:r>
        <w:t xml:space="preserve">provides a unique framework for understanding modern gastronomy. The book serves as both entertainment and education, offering insights into sourcing, cultural sensitivity, and leadership.</w:t>
      </w:r>
    </w:p>
    <w:p>
      <w:pPr>
        <w:pStyle w:val="BodyText"/>
      </w:pPr>
      <w:r>
        <w:t xml:space="preserve">For readers in</w:t>
      </w:r>
      <w:r>
        <w:t xml:space="preserve"> </w:t>
      </w:r>
      <w:r>
        <w:rPr>
          <w:bCs/>
          <w:b/>
        </w:rPr>
        <w:t xml:space="preserve">Belgium Brussels</w:t>
      </w:r>
      <w:r>
        <w:t xml:space="preserve">, "Chef" is more than a story; it is a mirror reflecting the complexities of their own culinary environment. It champions the idea that being a great</w:t>
      </w:r>
      <w:r>
        <w:t xml:space="preserve"> </w:t>
      </w:r>
      <w:r>
        <w:rPr>
          <w:bCs/>
          <w:b/>
        </w:rPr>
        <w:t xml:space="preserve">Chef</w:t>
      </w:r>
      <w:r>
        <w:t xml:space="preserve"> </w:t>
      </w:r>
      <w:r>
        <w:t xml:space="preserve">requires not just technical skill, but deep cultural engagement and respect for local traditions. As Brussels continues to evolve as a global food destination, narratives like this remind us that behind every dish is a human story, rooted in place and purpose.</w:t>
      </w:r>
    </w:p>
    <w:p>
      <w:pPr>
        <w:pStyle w:val="BodyText"/>
      </w:pPr>
      <w:r>
        <w:t xml:space="preserve">We recommend this book to all culinary students, aspiring restaurateurs, and food enthusiasts within the region. It offers a profound appreciation for the art of cooking and the vibrant tapestry of life in</w:t>
      </w:r>
      <w:r>
        <w:t xml:space="preserve"> </w:t>
      </w:r>
      <w:r>
        <w:rPr>
          <w:bCs/>
          <w:b/>
        </w:rPr>
        <w:t xml:space="preserve">Belgium Brussels</w:t>
      </w:r>
      <w:r>
        <w:t xml:space="preserve">.</w:t>
      </w:r>
    </w:p>
    <w:p>
      <w:r>
        <w:pict>
          <v:rect style="width:0;height:1.5pt" o:hralign="center" o:hrstd="t" o:hr="t"/>
        </w:pict>
      </w:r>
    </w:p>
    <w:p>
      <w:pPr>
        <w:pStyle w:val="FirstParagraph"/>
      </w:pPr>
      <w:r>
        <w:rPr>
          <w:iCs/>
          <w:i/>
        </w:rPr>
        <w:t xml:space="preserve">Prepared by the Literary &amp; Gastronomic Review Committee</w:t>
      </w:r>
      <w:r>
        <w:br/>
      </w:r>
      <w:r>
        <w:rPr>
          <w:iCs/>
          <w:i/>
        </w:rPr>
        <w:t xml:space="preserve">Distributed for educational and professional development purposes in 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A Book Report on 'Chef' Set in the Heart of Europe</dc:title>
  <dc:creator/>
  <dc:language>en</dc:language>
  <cp:keywords/>
  <dcterms:created xsi:type="dcterms:W3CDTF">2026-07-29T02:47:40Z</dcterms:created>
  <dcterms:modified xsi:type="dcterms:W3CDTF">2026-07-29T02:47:40Z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