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35a4d2f408c6de732b88af2afd07218d15c53f7"/>
    <w:p>
      <w:pPr>
        <w:pStyle w:val="Heading1"/>
      </w:pPr>
      <w:r>
        <w:t xml:space="preserve">Book Report: The Evolution and Impact of the Chef in Contemporary Canada Toronto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Toronto Public Library &amp; Culinary Archives</w:t>
      </w:r>
      <w:r>
        <w:br/>
      </w:r>
      <w:r>
        <w:rPr>
          <w:bCs/>
          <w:b/>
        </w:rPr>
        <w:t xml:space="preserve">Subject:</w:t>
      </w:r>
      <w:r>
        <w:t xml:space="preserve">Culinary Arts, Cultural Studies, and Gastronomic History</w:t>
      </w:r>
    </w:p>
    <w:bookmarkStart w:id="20" w:name="X2756aa096f276eb4e7383dc67b6beea552c667b"/>
    <w:p>
      <w:pPr>
        <w:pStyle w:val="Heading2"/>
      </w:pPr>
      <w:r>
        <w:t xml:space="preserve">I. Introduction: The Chef as Cultural Architect</w:t>
      </w:r>
    </w:p>
    <w:p>
      <w:pPr>
        <w:pStyle w:val="FirstParagraph"/>
      </w:pPr>
      <w:r>
        <w:t xml:space="preserve">In the vast landscape of culinary literature, few subjects command as much respect and intrigue as the figure of the professional chef. This report analyzes various texts regarding modern gastronomy with a specific focus on how these narratives apply to one of North America’s most dynamic food cities: Canada Toronto. The city has transformed from a mid-sized industrial hub into a global capital of diversity, and at the center of this transformation stands</w:t>
      </w:r>
      <w:r>
        <w:t xml:space="preserve"> </w:t>
      </w:r>
      <w:r>
        <w:rPr>
          <w:bCs/>
          <w:b/>
        </w:rPr>
        <w:t xml:space="preserve">the Chef</w:t>
      </w:r>
      <w:r>
        <w:t xml:space="preserve">. This document argues that in</w:t>
      </w:r>
      <w:r>
        <w:t xml:space="preserve"> </w:t>
      </w:r>
      <w:r>
        <w:rPr>
          <w:bCs/>
          <w:b/>
        </w:rPr>
        <w:t xml:space="preserve">Canada Toronto</w:t>
      </w:r>
      <w:r>
        <w:t xml:space="preserve">, the chef is no longer merely a cook; they are cultural architects, community leaders, and innovators who define the city's identity.</w:t>
      </w:r>
    </w:p>
    <w:p>
      <w:pPr>
        <w:pStyle w:val="BodyText"/>
      </w:pPr>
      <w:r>
        <w:t xml:space="preserve">The literature reviewed for this report includes contemporary sociological studies on food systems, biographies of celebrated culinary figures in Ontario, and local journalistic accounts of the Toronto dining scene. By synthesizing these sources, we gain a comprehensive understanding of how the role of</w:t>
      </w:r>
      <w:r>
        <w:t xml:space="preserve"> </w:t>
      </w:r>
      <w:r>
        <w:rPr>
          <w:bCs/>
          <w:b/>
        </w:rPr>
        <w:t xml:space="preserve">the Chef</w:t>
      </w:r>
      <w:r>
        <w:t xml:space="preserve"> </w:t>
      </w:r>
      <w:r>
        <w:t xml:space="preserve">has evolved to meet the unique demands and opportunities presented by life in</w:t>
      </w:r>
      <w:r>
        <w:t xml:space="preserve"> </w:t>
      </w:r>
      <w:r>
        <w:rPr>
          <w:bCs/>
          <w:b/>
        </w:rPr>
        <w:t xml:space="preserve">Canada Toronto</w:t>
      </w:r>
      <w:r>
        <w:t xml:space="preserve">.</w:t>
      </w:r>
    </w:p>
    <w:bookmarkEnd w:id="20"/>
    <w:bookmarkStart w:id="21" w:name="Xd98c374690d9ee86721cbd5cfb8a26edb59f0ba"/>
    <w:p>
      <w:pPr>
        <w:pStyle w:val="Heading2"/>
      </w:pPr>
      <w:r>
        <w:t xml:space="preserve">II. The Diversity Factor: The Chef as a Bridge Builder</w:t>
      </w:r>
    </w:p>
    <w:p>
      <w:pPr>
        <w:pStyle w:val="FirstParagraph"/>
      </w:pPr>
      <w:r>
        <w:t xml:space="preserve">A recurring theme in books discussing food culture is the concept of "fusion." However, when applied to the context of Canada Toronto, fusion takes on a deeper meaning. Toronto is often cited as one of the most multicultural cities in the world. In this environment,</w:t>
      </w:r>
      <w:r>
        <w:t xml:space="preserve"> </w:t>
      </w:r>
      <w:r>
        <w:rPr>
          <w:bCs/>
          <w:b/>
        </w:rPr>
        <w:t xml:space="preserve">the Chef</w:t>
      </w:r>
      <w:r>
        <w:t xml:space="preserve"> </w:t>
      </w:r>
      <w:r>
        <w:t xml:space="preserve">plays a pivotal role in bridging disparate cultural groups.</w:t>
      </w:r>
    </w:p>
    <w:p>
      <w:pPr>
        <w:pStyle w:val="BodyText"/>
      </w:pPr>
      <w:r>
        <w:t xml:space="preserve">Literature on immigration and foodways highlights how chefs from South Asia, East Asia, Africa, and Europe have brought their ancestral recipes to the heart of Canada Toronto. These are not just restaurants; they are embassies of flavor. The chef acts as a curator of heritage, preserving traditional methods while adapting to local ingredient availability in Ontario. For instance, the rise of modern Indian-Punjabi fusion cuisine in neighborhoods like Little India and Kensington Market demonstrates how</w:t>
      </w:r>
      <w:r>
        <w:t xml:space="preserve"> </w:t>
      </w:r>
      <w:r>
        <w:rPr>
          <w:bCs/>
          <w:b/>
        </w:rPr>
        <w:t xml:space="preserve">the Chef</w:t>
      </w:r>
      <w:r>
        <w:t xml:space="preserve"> </w:t>
      </w:r>
      <w:r>
        <w:t xml:space="preserve">negotiates between authenticity and accessibility.</w:t>
      </w:r>
    </w:p>
    <w:p>
      <w:pPr>
        <w:pStyle w:val="BodyText"/>
      </w:pPr>
      <w:r>
        <w:t xml:space="preserve">The books reviewed emphasize that successful chefs in this region must possess high emotional intelligence and cultural competency. They are not just managing kitchens; they are managing identities. This aligns with sociological theories presented in several key texts, which suggest that food is the most accessible form of cultural diplomacy. In Canada Toronto, the chef facilitates this diplomacy daily.</w:t>
      </w:r>
    </w:p>
    <w:bookmarkEnd w:id="21"/>
    <w:bookmarkStart w:id="22" w:name="X69264ba0fbabbd4c7fb5eb19f03c94181578bc0"/>
    <w:p>
      <w:pPr>
        <w:pStyle w:val="Heading2"/>
      </w:pPr>
      <w:r>
        <w:t xml:space="preserve">III. Sustainability and Local Sourcing: The Ethical Chef</w:t>
      </w:r>
    </w:p>
    <w:p>
      <w:pPr>
        <w:pStyle w:val="FirstParagraph"/>
      </w:pPr>
      <w:r>
        <w:t xml:space="preserve">A significant portion of modern culinary literature focuses on sustainability, farm-to-table movements, and ethical sourcing. In the context of Canada Toronto, these concepts are not merely trends but necessities driven by geographic proximity to fertile agricultural lands in Southern Ontario.</w:t>
      </w:r>
    </w:p>
    <w:p>
      <w:pPr>
        <w:pStyle w:val="BodyText"/>
      </w:pPr>
      <w:r>
        <w:t xml:space="preserve">The texts analyze how chefs in the Greater Toronto Area (GTA) have revolutionized supply chains. Unlike cities that rely heavily on imported goods, chefs in Canada Toronto often source produce from farms within a two-hour radius. This has given rise to a new breed of chef who is also an agriculturist or at least deeply embedded in local farming networks.</w:t>
      </w:r>
    </w:p>
    <w:p>
      <w:pPr>
        <w:pStyle w:val="BodyText"/>
      </w:pPr>
      <w:r>
        <w:t xml:space="preserve">One prominent case study discussed in the literature involves the "Chef-led" sustainability initiatives. Chefs have become activists, advocating for pesticide-free farming and supporting local fisheries that adhere to strict Canadian environmental standards. This shift has redefined the public perception of</w:t>
      </w:r>
      <w:r>
        <w:t xml:space="preserve"> </w:t>
      </w:r>
      <w:r>
        <w:rPr>
          <w:bCs/>
          <w:b/>
        </w:rPr>
        <w:t xml:space="preserve">the Chef</w:t>
      </w:r>
      <w:r>
        <w:t xml:space="preserve">. They are now viewed as stewards of the environment rather than just providers of entertainment. The literature suggests that this ethical stance is crucial for maintaining consumer trust in a competitive market like Canada Toronto, where diners are increasingly conscious of their carbon footprint.</w:t>
      </w:r>
    </w:p>
    <w:bookmarkEnd w:id="22"/>
    <w:bookmarkStart w:id="23" w:name="Xb854e735806010986bca827a6f3c13fef7c0e79"/>
    <w:p>
      <w:pPr>
        <w:pStyle w:val="Heading2"/>
      </w:pPr>
      <w:r>
        <w:t xml:space="preserve">IV. The Professionalization and Business Acumen of the Chef</w:t>
      </w:r>
    </w:p>
    <w:p>
      <w:pPr>
        <w:pStyle w:val="FirstParagraph"/>
      </w:pPr>
      <w:r>
        <w:t xml:space="preserve">Beyond creativity and ethics, modern literature places heavy emphasis on the business skills required to survive as a chef in a major metropolitan hub. The books reviewed indicate that being a chef in Canada Toronto requires more than just culinary talent; it demands robust business acumen.</w:t>
      </w:r>
    </w:p>
    <w:p>
      <w:pPr>
        <w:pStyle w:val="BodyText"/>
      </w:pPr>
      <w:r>
        <w:t xml:space="preserve">The high cost of real estate and labor in Toronto means that chefs must be shrewd operators. Texts on hospitality management highlight the importance of menu engineering, waste reduction, and staff retention strategies specific to the Canadian labor market. Furthermore, with the rise of social media influencers in Canada Toronto’s food scene, chefs must also be digital marketers.</w:t>
      </w:r>
    </w:p>
    <w:p>
      <w:pPr>
        <w:pStyle w:val="BodyText"/>
      </w:pPr>
      <w:r>
        <w:t xml:space="preserve">The literature points out that successful chefs have evolved into personal brands. They leverage platforms like Instagram and TikTok to showcase their creations, thereby driving foot traffic to their establishments in bustling areas such as Queen Street West or Yorkville. This digital transformation is a key theme in contemporary culinary reports, illustrating how technology intersects with traditional craftsmanship.</w:t>
      </w:r>
    </w:p>
    <w:bookmarkEnd w:id="23"/>
    <w:bookmarkStart w:id="24" w:name="Xf67888a63b9080be613956fff497f71019c4a44"/>
    <w:p>
      <w:pPr>
        <w:pStyle w:val="Heading2"/>
      </w:pPr>
      <w:r>
        <w:t xml:space="preserve">V. Challenges and Resilience: The Human Side of the Chef</w:t>
      </w:r>
    </w:p>
    <w:p>
      <w:pPr>
        <w:pStyle w:val="FirstParagraph"/>
      </w:pPr>
      <w:r>
        <w:t xml:space="preserve">No discussion of the chef would be complete without addressing the challenges faced by professionals in this field. The books analyzed do not shy away from the grueling nature of kitchen work, including long hours, high pressure, and physical demands. In Canada Toronto, these challenges are compounded by seasonal fluctuations in tourism and economic shifts.</w:t>
      </w:r>
    </w:p>
    <w:p>
      <w:pPr>
        <w:pStyle w:val="BodyText"/>
      </w:pPr>
      <w:r>
        <w:t xml:space="preserve">However, a positive narrative emerges regarding resilience. The literature highlights strong support networks among chefs in the region. Culinary schools across Ontario have fostered a sense of community, encouraging mentorship and collaboration rather than pure competition. Initiatives like "Chef Corps" and local culinary festivals promote mental health awareness and work-life balance.</w:t>
      </w:r>
    </w:p>
    <w:p>
      <w:pPr>
        <w:pStyle w:val="BodyText"/>
      </w:pPr>
      <w:r>
        <w:t xml:space="preserve">This shift towards wellbeing is particularly notable in Canada Toronto, where industry leaders are actively pushing for better working conditions. The books suggest that this human-centric approach is not just altruistic but essential for the long-term viability of the culinary sector. A happy chef creates better food, and in a city known for its high standards, quality cannot be compromised.</w:t>
      </w:r>
    </w:p>
    <w:bookmarkEnd w:id="24"/>
    <w:bookmarkStart w:id="25" w:name="Xa48232d746e13be3333e4dc38f12cf61e90ea0a"/>
    <w:p>
      <w:pPr>
        <w:pStyle w:val="Heading2"/>
      </w:pPr>
      <w:r>
        <w:t xml:space="preserve">VI. Conclusion: The Future of Culinary Excellence</w:t>
      </w:r>
    </w:p>
    <w:p>
      <w:pPr>
        <w:pStyle w:val="FirstParagraph"/>
      </w:pPr>
      <w:r>
        <w:t xml:space="preserve">In conclusion, this report demonstrates that the role of the chef is multifaceted and deeply intertwined with the social fabric of Canada Toronto. Based on the extensive literature reviewed, we can conclude that:</w:t>
      </w:r>
    </w:p>
    <w:p>
      <w:pPr>
        <w:numPr>
          <w:ilvl w:val="0"/>
          <w:numId w:val="1001"/>
        </w:numPr>
        <w:pStyle w:val="Compact"/>
      </w:pPr>
      <w:r>
        <w:rPr>
          <w:bCs/>
          <w:b/>
        </w:rPr>
        <w:t xml:space="preserve">The Chef</w:t>
      </w:r>
      <w:r>
        <w:t xml:space="preserve"> </w:t>
      </w:r>
      <w:r>
        <w:t xml:space="preserve">serves as a vital link in preserving and evolving cultural heritage through food.</w:t>
      </w:r>
    </w:p>
    <w:p>
      <w:pPr>
        <w:numPr>
          <w:ilvl w:val="0"/>
          <w:numId w:val="1001"/>
        </w:numPr>
        <w:pStyle w:val="Compact"/>
      </w:pPr>
      <w:r>
        <w:t xml:space="preserve">In</w:t>
      </w:r>
      <w:r>
        <w:t xml:space="preserve"> </w:t>
      </w:r>
      <w:r>
        <w:rPr>
          <w:bCs/>
          <w:b/>
        </w:rPr>
        <w:t xml:space="preserve">Canada Toronto</w:t>
      </w:r>
      <w:r>
        <w:t xml:space="preserve">, chefs are pioneers of sustainability, leveraging local resources to create ethical dining experiences.</w:t>
      </w:r>
    </w:p>
    <w:p>
      <w:pPr>
        <w:numPr>
          <w:ilvl w:val="0"/>
          <w:numId w:val="1001"/>
        </w:numPr>
        <w:pStyle w:val="Compact"/>
      </w:pPr>
      <w:r>
        <w:t xml:space="preserve">The modern chef must possess strong business and digital marketing skills to thrive in a competitive urban environment.</w:t>
      </w:r>
    </w:p>
    <w:p>
      <w:pPr>
        <w:numPr>
          <w:ilvl w:val="0"/>
          <w:numId w:val="1001"/>
        </w:numPr>
        <w:pStyle w:val="Compact"/>
      </w:pPr>
      <w:r>
        <w:t xml:space="preserve">Social responsibility and wellbeing are becoming central tenets of professional identity for chefs in this region.</w:t>
      </w:r>
    </w:p>
    <w:p>
      <w:pPr>
        <w:pStyle w:val="FirstParagraph"/>
      </w:pPr>
      <w:r>
        <w:t xml:space="preserve">The synthesis of these perspectives paints a picture of the chef not as an isolated artisan, but as a community leader. For students, historians, or anyone interested in urban studies, understanding the chef's role is key to understanding the dynamics of Canada Toronto. The city’s reputation on the global stage is built upon its plate, and it is</w:t>
      </w:r>
      <w:r>
        <w:t xml:space="preserve"> </w:t>
      </w:r>
      <w:r>
        <w:rPr>
          <w:bCs/>
          <w:b/>
        </w:rPr>
        <w:t xml:space="preserve">the Chef</w:t>
      </w:r>
      <w:r>
        <w:t xml:space="preserve"> </w:t>
      </w:r>
      <w:r>
        <w:t xml:space="preserve">who holds that reputation.</w:t>
      </w:r>
    </w:p>
    <w:p>
      <w:pPr>
        <w:pStyle w:val="BodyText"/>
      </w:pPr>
      <w:r>
        <w:t xml:space="preserve">As we look to the future, literature suggests that this trend will continue. With ongoing immigration and a growing emphasis on local economy, the chef in Canada Toronto will remain at the forefront of cultural innovation. They will continue to challenge norms, push boundaries, and feed the soul of one of Canada’s most vibrant cities.</w:t>
      </w:r>
    </w:p>
    <w:p>
      <w:pPr>
        <w:pStyle w:val="BodyText"/>
      </w:pPr>
      <w:r>
        <w:rPr>
          <w:bCs/>
          <w:b/>
        </w:rPr>
        <w:t xml:space="preserve">Prepared by:</w:t>
      </w:r>
      <w:r>
        <w:br/>
      </w:r>
      <w:r>
        <w:t xml:space="preserve">Student Researcher</w:t>
      </w:r>
      <w:r>
        <w:br/>
      </w:r>
      <w:r>
        <w:t xml:space="preserve">Degree in Hospitality Management</w:t>
      </w:r>
      <w:r>
        <w:br/>
      </w:r>
      <w:r>
        <w:t xml:space="preserve">Institution: University of Toronto (Simulated)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Chef in Canada Toronto</dc:title>
  <dc:creator/>
  <dc:language>en</dc:language>
  <cp:keywords/>
  <dcterms:created xsi:type="dcterms:W3CDTF">2026-07-29T01:52:54Z</dcterms:created>
  <dcterms:modified xsi:type="dcterms:W3CDTF">2026-07-29T01:52:54Z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