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Perspectives:</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"Chef"</w:t>
      </w:r>
    </w:p>
    <w:bookmarkStart w:id="27" w:name="Xcd198dbf8f1289407a55c80fad030ea8ab2151f"/>
    <w:p>
      <w:pPr>
        <w:pStyle w:val="Heading1"/>
      </w:pPr>
      <w:r>
        <w:t xml:space="preserve">Culinary Perspectives: A Comprehensive Book Report on "Chef"</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The Frankfurt Culinary Association and Local Gastronomy Enthusiasts</w:t>
      </w:r>
      <w:r>
        <w:br/>
      </w:r>
      <w:r>
        <w:rPr>
          <w:bCs/>
          <w:b/>
        </w:rPr>
        <w:t xml:space="preserve">Subject:</w:t>
      </w:r>
      <w:r>
        <w:t xml:space="preserve">An Analysis of the Film "Chef" Through the Lens of Frankfurt’s Diverse Food Culture</w:t>
      </w:r>
    </w:p>
    <w:bookmarkStart w:id="20" w:name="X6458c05956593eaf36fbd696961e7c19ab12775"/>
    <w:p>
      <w:pPr>
        <w:pStyle w:val="Heading2"/>
      </w:pPr>
      <w:r>
        <w:t xml:space="preserve">I. Introduction: Setting the Scene in Germany Frankfurt</w:t>
      </w:r>
    </w:p>
    <w:p>
      <w:pPr>
        <w:pStyle w:val="FirstParagraph"/>
      </w:pPr>
      <w:r>
        <w:t xml:space="preserve">In the vibrant heart of Europe,</w:t>
      </w:r>
      <w:r>
        <w:t xml:space="preserve"> </w:t>
      </w:r>
      <w:r>
        <w:rPr>
          <w:bCs/>
          <w:b/>
        </w:rPr>
        <w:t xml:space="preserve">Germany Frankfurt</w:t>
      </w:r>
      <w:r>
        <w:t xml:space="preserve"> </w:t>
      </w:r>
      <w:r>
        <w:t xml:space="preserve">stands as a testament to modern culinary innovation blended with deep-rooted tradition. As one of Germany’s most cosmopolitan cities, located along the River Main,</w:t>
      </w:r>
      <w:r>
        <w:t xml:space="preserve"> </w:t>
      </w:r>
      <w:r>
        <w:rPr>
          <w:bCs/>
          <w:b/>
        </w:rPr>
        <w:t xml:space="preserve">Germany Frankfurt</w:t>
      </w:r>
      <w:r>
        <w:t xml:space="preserve"> </w:t>
      </w:r>
      <w:r>
        <w:t xml:space="preserve">offers a unique gastronomic landscape where high-end dining meets street food culture. It is within this dynamic context that we examine the narrative and thematic elements presented in Jon Favreau’s acclaimed film,</w:t>
      </w:r>
      <w:r>
        <w:t xml:space="preserve"> </w:t>
      </w:r>
      <w:r>
        <w:rPr>
          <w:iCs/>
          <w:i/>
        </w:rPr>
        <w:t xml:space="preserve">"Chef"</w:t>
      </w:r>
      <w:r>
        <w:t xml:space="preserve">. This report serves not only as a review of the movie but also as an exploration of how its themes resonate specifically with the culinary community and food lovers in</w:t>
      </w:r>
      <w:r>
        <w:t xml:space="preserve"> </w:t>
      </w:r>
      <w:r>
        <w:rPr>
          <w:bCs/>
          <w:b/>
        </w:rPr>
        <w:t xml:space="preserve">Germany Frankfurt</w:t>
      </w:r>
      <w:r>
        <w:t xml:space="preserve">.</w:t>
      </w:r>
    </w:p>
    <w:p>
      <w:pPr>
        <w:pStyle w:val="BodyText"/>
      </w:pPr>
      <w:r>
        <w:t xml:space="preserve">The film follows Carl Casper (played by Jon Favreau), a once-celebrated chef who loses his job due to an impulsive decision in a restaurant kitchen. Rather than succumbing to despair, Carl reinvents himself by starting a food truck business with his son, Martin, and friend, Tony. The journey is not merely about cooking; it is about redemption, family reconciliation, and the rediscovery of passion for one's craft. For the discerning audience in</w:t>
      </w:r>
      <w:r>
        <w:t xml:space="preserve"> </w:t>
      </w:r>
      <w:r>
        <w:rPr>
          <w:bCs/>
          <w:b/>
        </w:rPr>
        <w:t xml:space="preserve">Germany Frankfurt</w:t>
      </w:r>
      <w:r>
        <w:t xml:space="preserve">, where culinary excellence is highly prized yet increasingly democratized through pop-up events and food festivals,</w:t>
      </w:r>
      <w:r>
        <w:t xml:space="preserve"> </w:t>
      </w:r>
      <w:r>
        <w:rPr>
          <w:iCs/>
          <w:i/>
        </w:rPr>
        <w:t xml:space="preserve">"Chef"</w:t>
      </w:r>
      <w:r>
        <w:t xml:space="preserve"> </w:t>
      </w:r>
      <w:r>
        <w:t xml:space="preserve">offers a poignant mirror to our own industry's challenges.</w:t>
      </w:r>
    </w:p>
    <w:bookmarkEnd w:id="20"/>
    <w:bookmarkStart w:id="22" w:name="Xf04660078a494d026d6545a6049e7dbae8a13b3"/>
    <w:p>
      <w:pPr>
        <w:pStyle w:val="Heading2"/>
      </w:pPr>
      <w:r>
        <w:t xml:space="preserve">II. Thematic Analysis: The Philosophy of "Chef"</w:t>
      </w:r>
    </w:p>
    <w:p>
      <w:pPr>
        <w:pStyle w:val="FirstParagraph"/>
      </w:pPr>
      <w:r>
        <w:t xml:space="preserve">The central theme of the movie revolves around authenticity versus commercialism. In the beginning, Carl works in a prestigious downtown restaurant that prioritizes rigid standards and media appearances over genuine flavor and creativity. This mirrors a common tension in major metropolitan hubs like</w:t>
      </w:r>
      <w:r>
        <w:t xml:space="preserve"> </w:t>
      </w:r>
      <w:r>
        <w:rPr>
          <w:bCs/>
          <w:b/>
        </w:rPr>
        <w:t xml:space="preserve">Germany Frankfurt</w:t>
      </w:r>
      <w:r>
        <w:t xml:space="preserve">, where Michelin-starred establishments often compete with accessible, innovative street food vendors.</w:t>
      </w:r>
    </w:p>
    <w:bookmarkStart w:id="21" w:name="the-importance-of-the-chef-persona"/>
    <w:p>
      <w:pPr>
        <w:pStyle w:val="Heading3"/>
      </w:pPr>
      <w:r>
        <w:t xml:space="preserve">The Importance of the "Chef" Persona</w:t>
      </w:r>
    </w:p>
    <w:p>
      <w:pPr>
        <w:pStyle w:val="FirstParagraph"/>
      </w:pPr>
      <w:r>
        <w:t xml:space="preserve">The term "</w:t>
      </w:r>
      <w:r>
        <w:rPr>
          <w:bCs/>
          <w:b/>
        </w:rPr>
        <w:t xml:space="preserve">Chef</w:t>
      </w:r>
      <w:r>
        <w:t xml:space="preserve">" in the title is not just a job description; it represents a mindset. It signifies leadership, creativity, and humility. The film illustrates that being a true</w:t>
      </w:r>
      <w:r>
        <w:t xml:space="preserve"> </w:t>
      </w:r>
      <w:r>
        <w:rPr>
          <w:bCs/>
          <w:b/>
        </w:rPr>
        <w:t xml:space="preserve">Chef</w:t>
      </w:r>
      <w:r>
        <w:t xml:space="preserve"> </w:t>
      </w:r>
      <w:r>
        <w:t xml:space="preserve">requires listening to customers, adapting to ingredients, and maintaining integrity even when under pressure. This lesson is crucial for any culinary professional aiming to thrive in the competitive market of</w:t>
      </w:r>
      <w:r>
        <w:t xml:space="preserve"> </w:t>
      </w:r>
      <w:r>
        <w:rPr>
          <w:bCs/>
          <w:b/>
        </w:rPr>
        <w:t xml:space="preserve">Germany Frankfurt</w:t>
      </w:r>
      <w:r>
        <w:t xml:space="preserve">.</w:t>
      </w:r>
    </w:p>
    <w:bookmarkEnd w:id="21"/>
    <w:p>
      <w:pPr>
        <w:pStyle w:val="BodyText"/>
      </w:pPr>
      <w:r>
        <w:t xml:space="preserve">Another significant theme is the reconciliation of father and son. Carl’s strained relationship with his ex-wife and son improves as they work together on the food truck. This human element underscores that cooking is a communal act, meant to bring people together. In</w:t>
      </w:r>
      <w:r>
        <w:t xml:space="preserve"> </w:t>
      </w:r>
      <w:r>
        <w:rPr>
          <w:bCs/>
          <w:b/>
        </w:rPr>
        <w:t xml:space="preserve">Germany Frankfurt</w:t>
      </w:r>
      <w:r>
        <w:t xml:space="preserve">, where community gatherings often center around shared meals, this narrative reinforces the idea that food is a universal language of love and connection.</w:t>
      </w:r>
    </w:p>
    <w:bookmarkEnd w:id="22"/>
    <w:bookmarkStart w:id="24" w:name="Xc76083ab17a405934a8d34c936d0a95b7bdc90b"/>
    <w:p>
      <w:pPr>
        <w:pStyle w:val="Heading2"/>
      </w:pPr>
      <w:r>
        <w:t xml:space="preserve">III. Culinary Authenticity and Local Context</w:t>
      </w:r>
    </w:p>
    <w:p>
      <w:pPr>
        <w:pStyle w:val="FirstParagraph"/>
      </w:pPr>
      <w:r>
        <w:t xml:space="preserve">The movie highlights specific dishes such as Cuban sandwiches, mac and cheese with lobster, and brisket tacos. While these are American staples, the principle behind their preparation—respect for ingredients and technique—is universal. For readers in</w:t>
      </w:r>
      <w:r>
        <w:t xml:space="preserve"> </w:t>
      </w:r>
      <w:r>
        <w:rPr>
          <w:bCs/>
          <w:b/>
        </w:rPr>
        <w:t xml:space="preserve">Germany Frankfurt</w:t>
      </w:r>
      <w:r>
        <w:t xml:space="preserve">, this raises an interesting comparative analysis.</w:t>
      </w:r>
    </w:p>
    <w:p>
      <w:pPr>
        <w:pStyle w:val="BodyText"/>
      </w:pPr>
      <w:r>
        <w:rPr>
          <w:bCs/>
          <w:b/>
        </w:rPr>
        <w:t xml:space="preserve">Germany Frankfurt</w:t>
      </w:r>
      <w:r>
        <w:t xml:space="preserve"> </w:t>
      </w:r>
      <w:r>
        <w:t xml:space="preserve">is famous for its apple wine (</w:t>
      </w:r>
      <w:r>
        <w:rPr>
          <w:iCs/>
          <w:i/>
        </w:rPr>
        <w:t xml:space="preserve">Apfelwein</w:t>
      </w:r>
      <w:r>
        <w:t xml:space="preserve">) and traditional dishes like Grüner Soße (Green Sauce). However, the city has also become a hub for international cuisine. The success of Carl’s food truck in Los Angeles parallels the potential success of local</w:t>
      </w:r>
      <w:r>
        <w:t xml:space="preserve"> </w:t>
      </w:r>
      <w:r>
        <w:rPr>
          <w:bCs/>
          <w:b/>
        </w:rPr>
        <w:t xml:space="preserve">Germany Frankfurt</w:t>
      </w:r>
      <w:r>
        <w:t xml:space="preserve"> </w:t>
      </w:r>
      <w:r>
        <w:t xml:space="preserve">chefs who blend traditional German techniques with global influences. Just as Carl adapts his menu based on customer feedback and available ingredients, modern chefs in</w:t>
      </w:r>
      <w:r>
        <w:t xml:space="preserve"> </w:t>
      </w:r>
      <w:r>
        <w:rPr>
          <w:bCs/>
          <w:b/>
        </w:rPr>
        <w:t xml:space="preserve">Germany Frankfurt</w:t>
      </w:r>
      <w:r>
        <w:t xml:space="preserve"> </w:t>
      </w:r>
      <w:r>
        <w:t xml:space="preserve">must navigate the delicate balance between honoring local heritage and embracing global trends.</w:t>
      </w:r>
    </w:p>
    <w:bookmarkStart w:id="23" w:name="a-case-study-from-la-to-frankfurt"/>
    <w:p>
      <w:pPr>
        <w:pStyle w:val="Heading3"/>
      </w:pPr>
      <w:r>
        <w:t xml:space="preserve">A Case Study: From LA to Frankfurt</w:t>
      </w:r>
    </w:p>
    <w:p>
      <w:pPr>
        <w:pStyle w:val="FirstParagraph"/>
      </w:pPr>
      <w:r>
        <w:t xml:space="preserve">If Carl’s food truck were to operate in</w:t>
      </w:r>
      <w:r>
        <w:t xml:space="preserve"> </w:t>
      </w:r>
      <w:r>
        <w:rPr>
          <w:bCs/>
          <w:b/>
        </w:rPr>
        <w:t xml:space="preserve">Germany Frankfurt</w:t>
      </w:r>
      <w:r>
        <w:t xml:space="preserve">, it would likely find a receptive audience. The city’s Döner Kebab industry, widely credited with introducing fast, high-quality street food to the mainstream, shares a philosophical kinship with Carl’s approach. Both emphasize speed without sacrificing flavor and accessibility without compromising quality. The film encourages</w:t>
      </w:r>
      <w:r>
        <w:t xml:space="preserve"> </w:t>
      </w:r>
      <w:r>
        <w:rPr>
          <w:bCs/>
          <w:b/>
        </w:rPr>
        <w:t xml:space="preserve">Germany Frankfurt</w:t>
      </w:r>
      <w:r>
        <w:t xml:space="preserve"> </w:t>
      </w:r>
      <w:r>
        <w:t xml:space="preserve">chefs to view their stalls or trucks not as secondary options but as primary venues for culinary expression.</w:t>
      </w:r>
    </w:p>
    <w:bookmarkEnd w:id="23"/>
    <w:bookmarkEnd w:id="24"/>
    <w:bookmarkStart w:id="25" w:name="X62c22b946dd430687fd00f5c5791960aeed6184"/>
    <w:p>
      <w:pPr>
        <w:pStyle w:val="Heading2"/>
      </w:pPr>
      <w:r>
        <w:t xml:space="preserve">IV. Character Development: Lessons for the Modern Chef</w:t>
      </w:r>
    </w:p>
    <w:p>
      <w:pPr>
        <w:numPr>
          <w:ilvl w:val="0"/>
          <w:numId w:val="1001"/>
        </w:numPr>
        <w:pStyle w:val="Compact"/>
      </w:pPr>
      <w:r>
        <w:rPr>
          <w:bCs/>
          <w:b/>
        </w:rPr>
        <w:t xml:space="preserve">Ego vs. Skill:</w:t>
      </w:r>
      <w:r>
        <w:t xml:space="preserve"> </w:t>
      </w:r>
      <w:r>
        <w:t xml:space="preserve">Carl initially struggles because his ego was tied to his restaurant title rather than his actual cooking ability. This is a vital lesson for aspiring chefs in</w:t>
      </w:r>
      <w:r>
        <w:t xml:space="preserve"> </w:t>
      </w:r>
      <w:r>
        <w:rPr>
          <w:bCs/>
          <w:b/>
        </w:rPr>
        <w:t xml:space="preserve">Germany Frankfurt</w:t>
      </w:r>
      <w:r>
        <w:t xml:space="preserve">, where prestige can sometimes overshadow passion.</w:t>
      </w:r>
    </w:p>
    <w:p>
      <w:pPr>
        <w:numPr>
          <w:ilvl w:val="0"/>
          <w:numId w:val="1001"/>
        </w:numPr>
        <w:pStyle w:val="Compact"/>
      </w:pPr>
      <w:r>
        <w:rPr>
          <w:bCs/>
          <w:b/>
        </w:rPr>
        <w:t xml:space="preserve">Mentorship:</w:t>
      </w:r>
      <w:r>
        <w:t xml:space="preserve"> </w:t>
      </w:r>
      <w:r>
        <w:t xml:space="preserve">The character of Tony, who helps manage the business side, shows that success requires teamwork. In the bustling kitchen environments typical of fine dining in</w:t>
      </w:r>
      <w:r>
        <w:t xml:space="preserve"> </w:t>
      </w:r>
      <w:r>
        <w:rPr>
          <w:bCs/>
          <w:b/>
        </w:rPr>
        <w:t xml:space="preserve">Germany Frankfurt</w:t>
      </w:r>
      <w:r>
        <w:t xml:space="preserve">, collaboration is key.</w:t>
      </w:r>
    </w:p>
    <w:p>
      <w:pPr>
        <w:numPr>
          <w:ilvl w:val="0"/>
          <w:numId w:val="1001"/>
        </w:numPr>
        <w:pStyle w:val="Compact"/>
      </w:pPr>
      <w:r>
        <w:rPr>
          <w:iCs/>
          <w:i/>
        </w:rPr>
        <w:t xml:space="preserve">Creativity under Constraints:</w:t>
      </w:r>
    </w:p>
    <w:bookmarkEnd w:id="25"/>
    <w:bookmarkStart w:id="26" w:name="Xaf97445ec2b149516cfc0395ac30fd7e4d3a953"/>
    <w:p>
      <w:pPr>
        <w:pStyle w:val="Heading2"/>
      </w:pPr>
      <w:r>
        <w:t xml:space="preserve">V. Conclusion: Why "Chef" Matters in Germany Frankfurt Today</w:t>
      </w:r>
    </w:p>
    <w:p>
      <w:pPr>
        <w:pStyle w:val="FirstParagraph"/>
      </w:pPr>
      <w:r>
        <w:t xml:space="preserve">The movie</w:t>
      </w:r>
      <w:r>
        <w:t xml:space="preserve"> </w:t>
      </w:r>
      <w:r>
        <w:rPr>
          <w:iCs/>
          <w:i/>
        </w:rPr>
        <w:t xml:space="preserve">"Chef"</w:t>
      </w:r>
      <w:r>
        <w:t xml:space="preserve"> </w:t>
      </w:r>
      <w:r>
        <w:t xml:space="preserve">is more than a feel-good drama; it is a manifesto for the modern culinary professional. It argues that true success lies not in accolades or location, but in the joy of cooking and the satisfaction of feeding others well.</w:t>
      </w:r>
    </w:p>
    <w:p>
      <w:pPr>
        <w:pStyle w:val="BodyText"/>
      </w:pPr>
      <w:r>
        <w:t xml:space="preserve">For the culinary community in</w:t>
      </w:r>
      <w:r>
        <w:t xml:space="preserve"> </w:t>
      </w:r>
      <w:r>
        <w:rPr>
          <w:bCs/>
          <w:b/>
        </w:rPr>
        <w:t xml:space="preserve">Germany Frankfurt</w:t>
      </w:r>
      <w:r>
        <w:t xml:space="preserve">, this film serves as both inspiration and caution. It reminds us that while technological advancements and changing consumer tastes evolve, the core values of hospitality, skill, and integrity remain constant. The spirit of a true</w:t>
      </w:r>
      <w:r>
        <w:t xml:space="preserve"> </w:t>
      </w:r>
      <w:r>
        <w:rPr>
          <w:bCs/>
          <w:b/>
        </w:rPr>
        <w:t xml:space="preserve">Chef</w:t>
      </w:r>
      <w:r>
        <w:t xml:space="preserve"> </w:t>
      </w:r>
      <w:r>
        <w:t xml:space="preserve">is adaptable—just as Carl adapts to life on wheels.</w:t>
      </w:r>
    </w:p>
    <w:p>
      <w:pPr>
        <w:pStyle w:val="BodyText"/>
      </w:pPr>
      <w:r>
        <w:t xml:space="preserve">In conclusion, watching</w:t>
      </w:r>
      <w:r>
        <w:t xml:space="preserve"> </w:t>
      </w:r>
      <w:r>
        <w:rPr>
          <w:iCs/>
          <w:i/>
        </w:rPr>
        <w:t xml:space="preserve">"Chef"</w:t>
      </w:r>
      <w:r>
        <w:t xml:space="preserve"> </w:t>
      </w:r>
      <w:r>
        <w:t xml:space="preserve">provides valuable insights for anyone involved in the food industry in</w:t>
      </w:r>
      <w:r>
        <w:t xml:space="preserve"> </w:t>
      </w:r>
      <w:r>
        <w:rPr>
          <w:bCs/>
          <w:b/>
        </w:rPr>
        <w:t xml:space="preserve">Germany Frankfurt</w:t>
      </w:r>
      <w:r>
        <w:t xml:space="preserve">. Whether you are running a traditional Frankfurter restaurant or launching a new gourmet food truck concept, the lessons of humility, creativity, and family resonance offered by the film are universally applicable. As we continue to shape the culinary future of</w:t>
      </w:r>
      <w:r>
        <w:t xml:space="preserve"> </w:t>
      </w:r>
      <w:r>
        <w:rPr>
          <w:bCs/>
          <w:b/>
        </w:rPr>
        <w:t xml:space="preserve">Germany Frankfurt</w:t>
      </w:r>
      <w:r>
        <w:t xml:space="preserve">, let us take inspiration from Carl Casper: stay hungry, stay humble, and always keep your passion on the menu.</w:t>
      </w:r>
    </w:p>
    <w:p>
      <w:r>
        <w:pict>
          <v:rect style="width:0;height:1.5pt" o:hralign="center" o:hrstd="t" o:hr="t"/>
        </w:pict>
      </w:r>
    </w:p>
    <w:p>
      <w:pPr>
        <w:pStyle w:val="FirstParagraph"/>
      </w:pPr>
      <w:r>
        <w:rPr>
          <w:iCs/>
          <w:i/>
        </w:rPr>
        <w:t xml:space="preserve">This book report was compiled to promote cultural exchange and culinary reflection within the diverse community of Germany Frankfurt.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Perspectives: A Comprehensive Book Report on "Chef"</dc:title>
  <dc:creator/>
  <dc:language>en</dc:language>
  <cp:keywords/>
  <dcterms:created xsi:type="dcterms:W3CDTF">2026-07-29T11:40:33Z</dcterms:created>
  <dcterms:modified xsi:type="dcterms:W3CDTF">2026-07-29T11:40:33Z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