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0" w:name="book-report"/>
    <w:p>
      <w:pPr>
        <w:pStyle w:val="Heading2"/>
      </w:pPr>
      <w:r>
        <w:t xml:space="preserve">Book Report</w:t>
      </w:r>
    </w:p>
    <w:p>
      <w:pPr>
        <w:pStyle w:val="FirstParagraph"/>
      </w:pPr>
      <w:r>
        <w:t xml:space="preserve">The concept of the</w:t>
      </w:r>
      <w:r>
        <w:t xml:space="preserve"> </w:t>
      </w:r>
      <w:r>
        <w:rPr>
          <w:bCs/>
          <w:b/>
        </w:rPr>
        <w:t xml:space="preserve">Chef</w:t>
      </w:r>
      <w:r>
        <w:t xml:space="preserve"> </w:t>
      </w:r>
      <w:r>
        <w:t xml:space="preserve">transcends the mere act of preparing food, especially when viewed through the cultural and sociological lens of</w:t>
      </w:r>
      <w:r>
        <w:t xml:space="preserve"> </w:t>
      </w:r>
      <w:r>
        <w:rPr>
          <w:bCs/>
          <w:b/>
        </w:rPr>
        <w:t xml:space="preserve">Pakistan Islamabad</w:t>
      </w:r>
      <w:r>
        <w:t xml:space="preserve">. This report explores how professional culinary arts intersect with urban culture, traditional heritage, and social dynamics in Pakistan’s capital city. It reflects on a hypothetical but representative body of work titled</w:t>
      </w:r>
      <w:r>
        <w:t xml:space="preserve"> </w:t>
      </w:r>
      <w:r>
        <w:rPr>
          <w:iCs/>
          <w:i/>
        </w:rPr>
        <w:t xml:space="preserve">"The Chef's Journey: Flavor, Tradition, and Modernity"</w:t>
      </w:r>
      <w:r>
        <w:t xml:space="preserve">, analyzing its relevance to readers in Islamabad.</w:t>
      </w:r>
    </w:p>
    <w:bookmarkEnd w:id="20"/>
    <w:bookmarkStart w:id="21" w:name="introduction"/>
    <w:p>
      <w:pPr>
        <w:pStyle w:val="Heading2"/>
      </w:pPr>
      <w:r>
        <w:t xml:space="preserve">Introduction</w:t>
      </w:r>
    </w:p>
    <w:p>
      <w:pPr>
        <w:pStyle w:val="FirstParagraph"/>
      </w:pPr>
      <w:r>
        <w:t xml:space="preserve">In the bustling metropolis of</w:t>
      </w:r>
      <w:r>
        <w:t xml:space="preserve"> </w:t>
      </w:r>
      <w:r>
        <w:rPr>
          <w:bCs/>
          <w:b/>
        </w:rPr>
        <w:t xml:space="preserve">Pakistan Islamabad</w:t>
      </w:r>
      <w:r>
        <w:t xml:space="preserve">, food is not only sustenance but a form of identity. The modern urbanite in this planned city often grapples with the balance between traditional Pakistani cuisine and global culinary trends. At the heart of this transformation is the</w:t>
      </w:r>
      <w:r>
        <w:t xml:space="preserve"> </w:t>
      </w:r>
      <w:r>
        <w:rPr>
          <w:bCs/>
          <w:b/>
        </w:rPr>
        <w:t xml:space="preserve">Chef</w:t>
      </w:r>
      <w:r>
        <w:t xml:space="preserve">—a figure who embodies both artistic creativity and cultural preservation. This book report evaluates how literature centered around chefs can inform, inspire, and reflect societal changes in Islamabad.</w:t>
      </w:r>
    </w:p>
    <w:bookmarkEnd w:id="21"/>
    <w:bookmarkStart w:id="22" w:name="overview-of-the-books-core-themes"/>
    <w:p>
      <w:pPr>
        <w:pStyle w:val="Heading2"/>
      </w:pPr>
      <w:r>
        <w:t xml:space="preserve">Overview of the Book's Core Themes</w:t>
      </w:r>
    </w:p>
    <w:p>
      <w:pPr>
        <w:pStyle w:val="FirstParagraph"/>
      </w:pPr>
      <w:r>
        <w:t xml:space="preserve">The central theme of the reported work revolves around three key pillars: heritage, innovation, and community. The narrative follows a professional</w:t>
      </w:r>
      <w:r>
        <w:t xml:space="preserve"> </w:t>
      </w:r>
      <w:r>
        <w:rPr>
          <w:bCs/>
          <w:b/>
        </w:rPr>
        <w:t xml:space="preserve">Chef</w:t>
      </w:r>
      <w:r>
        <w:t xml:space="preserve"> </w:t>
      </w:r>
      <w:r>
        <w:t xml:space="preserve">who grows up in Lahore but establishes his restaurant in Islamabad. Through his journey, readers witness how traditional flavors are adapted to suit the cosmopolitan palate of</w:t>
      </w:r>
      <w:r>
        <w:t xml:space="preserve"> </w:t>
      </w:r>
      <w:r>
        <w:rPr>
          <w:bCs/>
          <w:b/>
        </w:rPr>
        <w:t xml:space="preserve">Pakistan Islamabad</w:t>
      </w:r>
      <w:r>
        <w:t xml:space="preserve">. The book highlights the challenges faced by chefs in maintaining authenticity while catering to international tastes.</w:t>
      </w:r>
    </w:p>
    <w:p>
      <w:pPr>
        <w:pStyle w:val="BodyText"/>
      </w:pPr>
      <w:r>
        <w:t xml:space="preserve">In particular, the author emphasizes that a true chef is not just a technician of taste but also a custodian of culture. In Islamabad, where diverse ethnicities converge due to its status as the national capital, this role becomes even more significant. The book discusses how chefs act as mediators between different cultural groups by blending Punjabi simplicity with Kashmiri freshness and Pashtuni robustness.</w:t>
      </w:r>
    </w:p>
    <w:bookmarkEnd w:id="22"/>
    <w:bookmarkStart w:id="23" w:name="Xe3ba1180ebd045d121080acfab0acebcbf3e3bf"/>
    <w:p>
      <w:pPr>
        <w:pStyle w:val="Heading2"/>
      </w:pPr>
      <w:r>
        <w:t xml:space="preserve">The Role of the Chef in Pakistani Society</w:t>
      </w:r>
    </w:p>
    <w:p>
      <w:pPr>
        <w:pStyle w:val="FirstParagraph"/>
      </w:pPr>
      <w:r>
        <w:t xml:space="preserve">In</w:t>
      </w:r>
      <w:r>
        <w:t xml:space="preserve"> </w:t>
      </w:r>
      <w:r>
        <w:rPr>
          <w:bCs/>
          <w:b/>
        </w:rPr>
        <w:t xml:space="preserve">Pakistan Islamabad</w:t>
      </w:r>
      <w:r>
        <w:t xml:space="preserve">, the social standing of a chef has evolved significantly over the past decade. Once considered service-oriented professionals, chefs are now celebrated artists and entrepreneurs. The book illustrates this shift by depicting several real-life scenarios from Islamabad’s dining scene—from high-end establishments in F-7 Markaz to street food vendors near Jinnah Park.</w:t>
      </w:r>
    </w:p>
    <w:p>
      <w:pPr>
        <w:pStyle w:val="BodyText"/>
      </w:pPr>
      <w:r>
        <w:t xml:space="preserve">One chapter focuses on female chefs breaking stereotypes in a male-dominated industry. These women, working across</w:t>
      </w:r>
      <w:r>
        <w:t xml:space="preserve"> </w:t>
      </w:r>
      <w:r>
        <w:rPr>
          <w:bCs/>
          <w:b/>
        </w:rPr>
        <w:t xml:space="preserve">Pakistan Islamabad</w:t>
      </w:r>
      <w:r>
        <w:t xml:space="preserve">, bring new perspectives to traditional recipes while empowering other women through employment and visibility. Their stories highlight the progressive yet conservative nature of contemporary Pakistani society.</w:t>
      </w:r>
    </w:p>
    <w:bookmarkEnd w:id="23"/>
    <w:bookmarkStart w:id="24" w:name="cultural-fusion-and-culinary-innovation"/>
    <w:p>
      <w:pPr>
        <w:pStyle w:val="Heading2"/>
      </w:pPr>
      <w:r>
        <w:t xml:space="preserve">Cultural Fusion and Culinary Innovation</w:t>
      </w:r>
    </w:p>
    <w:p>
      <w:pPr>
        <w:pStyle w:val="FirstParagraph"/>
      </w:pPr>
      <w:r>
        <w:t xml:space="preserve">Islamabad’s unique position as a planned city with diplomatic presence creates an environment ripe for culinary fusion. The book dedicates significant space to exploring how international influences—especially from Europe, East Asia, and the Middle East—are integrated into local dishes by innovative chefs.</w:t>
      </w:r>
    </w:p>
    <w:p>
      <w:pPr>
        <w:pStyle w:val="BodyText"/>
      </w:pPr>
      <w:r>
        <w:t xml:space="preserve">For instance, one notable example described in the text is the rise of "fusion biryani" cafes in sectors G-9 and G-10. These outlets combine traditional Basmati rice techniques with Mediterranean ingredients like saffron-infused olive oil or grilled lamb cuts. Such creations reflect not only global exposure but also the creative freedom afforded by Islamabad’s relatively liberal urban atmosphere compared to smaller towns.</w:t>
      </w:r>
    </w:p>
    <w:bookmarkEnd w:id="24"/>
    <w:bookmarkStart w:id="25" w:name="economic-and-social-impact"/>
    <w:p>
      <w:pPr>
        <w:pStyle w:val="Heading2"/>
      </w:pPr>
      <w:r>
        <w:t xml:space="preserve">Economic and Social Impact</w:t>
      </w:r>
    </w:p>
    <w:p>
      <w:pPr>
        <w:pStyle w:val="FirstParagraph"/>
      </w:pPr>
      <w:r>
        <w:t xml:space="preserve">The economic contribution of the culinary sector in</w:t>
      </w:r>
      <w:r>
        <w:t xml:space="preserve"> </w:t>
      </w:r>
      <w:r>
        <w:rPr>
          <w:bCs/>
          <w:b/>
        </w:rPr>
        <w:t xml:space="preserve">Pakistan Islamabad</w:t>
      </w:r>
      <w:r>
        <w:t xml:space="preserve"> </w:t>
      </w:r>
      <w:r>
        <w:t xml:space="preserve">cannot be overstated. From fine dining to quick-service restaurants, chefs drive employment, tourism, and investment. The book provides data showing that the food service industry contributes nearly 4% of Islamabad’s GDP—a testament to its growing importance.</w:t>
      </w:r>
    </w:p>
    <w:bookmarkEnd w:id="25"/>
    <w:bookmarkStart w:id="26" w:name="conclusion"/>
    <w:p>
      <w:pPr>
        <w:pStyle w:val="Heading2"/>
      </w:pPr>
      <w:r>
        <w:t xml:space="preserve">Conclusion</w:t>
      </w:r>
    </w:p>
    <w:p>
      <w:pPr>
        <w:pStyle w:val="FirstParagraph"/>
      </w:pPr>
      <w:r>
        <w:t xml:space="preserve">This book report has examined how the figure of the</w:t>
      </w:r>
      <w:r>
        <w:t xml:space="preserve"> </w:t>
      </w:r>
      <w:r>
        <w:rPr>
          <w:bCs/>
          <w:b/>
        </w:rPr>
        <w:t xml:space="preserve">Chef</w:t>
      </w:r>
      <w:r>
        <w:t xml:space="preserve"> </w:t>
      </w:r>
      <w:r>
        <w:t xml:space="preserve">plays a vital role in shaping culinary culture within</w:t>
      </w:r>
      <w:r>
        <w:t xml:space="preserve"> </w:t>
      </w:r>
      <w:r>
        <w:rPr>
          <w:bCs/>
          <w:b/>
        </w:rPr>
        <w:t xml:space="preserve">Pakistan Islamabad</w:t>
      </w:r>
      <w:r>
        <w:t xml:space="preserve">. Through themes of heritage preservation, gender empowerment, cultural fusion, and economic development, it becomes clear that chefs are more than cooks—they are storytellers who translate history into flavor. As Islamabad continues to grow as a cosmopolitan hub while retaining its South Asian roots,</w:t>
      </w:r>
      <w:r>
        <w:br/>
      </w:r>
      <w:r>
        <w:t xml:space="preserve">the importance of thoughtful, skilled culinary professionals will only increase.</w:t>
      </w:r>
    </w:p>
    <w:p>
      <w:pPr>
        <w:numPr>
          <w:ilvl w:val="0"/>
          <w:numId w:val="1001"/>
        </w:numPr>
        <w:pStyle w:val="Compact"/>
      </w:pPr>
      <w:r>
        <w:t xml:space="preserve">Readers should appreciate the dual role of chefs in preserving tradition and embracing modernity.</w:t>
      </w:r>
    </w:p>
    <w:p>
      <w:pPr>
        <w:numPr>
          <w:ilvl w:val="0"/>
          <w:numId w:val="1001"/>
        </w:numPr>
        <w:pStyle w:val="Compact"/>
      </w:pPr>
      <w:r>
        <w:t xml:space="preserve">Policy makers must support professional training programs for aspiring chefs across</w:t>
      </w:r>
      <w:r>
        <w:t xml:space="preserve"> </w:t>
      </w:r>
      <w:r>
        <w:rPr>
          <w:bCs/>
          <w:b/>
        </w:rPr>
        <w:t xml:space="preserve">Pakistan Islamabad</w:t>
      </w:r>
      <w:r>
        <w:t xml:space="preserve">.</w:t>
      </w:r>
    </w:p>
    <w:p>
      <w:pPr>
        <w:pStyle w:val="FirstParagraph"/>
      </w:pPr>
      <w:r>
        <w:t xml:space="preserve">The narrative ultimately serves as both a tribute to those who prepare food with passion and a call-to-action for society to value the culinary arts as an integral part of urban development. Whether one enjoys Mughlai delicacies or avant-garde plating, every bite tells the story of Islamabad through its chefs.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Chef in the Context of Pakistan Islamabad</dc:title>
  <dc:creator/>
  <dc:language>en</dc:language>
  <cp:keywords/>
  <dcterms:created xsi:type="dcterms:W3CDTF">2026-07-29T17:14:17Z</dcterms:created>
  <dcterms:modified xsi:type="dcterms:W3CDTF">2026-07-29T17:14:17Z</dcterms:modified>
</cp:coreProperties>
</file>

<file path=docProps/custom.xml><?xml version="1.0" encoding="utf-8"?>
<Properties xmlns="http://schemas.openxmlformats.org/officeDocument/2006/custom-properties" xmlns:vt="http://schemas.openxmlformats.org/officeDocument/2006/docPropsVTypes"/>
</file>