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Russia</w:t>
      </w:r>
      <w:r>
        <w:t xml:space="preserve"> </w:t>
      </w:r>
      <w:r>
        <w:t xml:space="preserve">Moscow</w:t>
      </w:r>
    </w:p>
    <w:bookmarkStart w:id="26" w:name="book-report-document"/>
    <w:p>
      <w:pPr>
        <w:pStyle w:val="Heading1"/>
      </w:pPr>
      <w:r>
        <w:t xml:space="preserve">Book Report Document</w:t>
      </w:r>
    </w:p>
    <w:bookmarkStart w:id="20" w:name="Xe3bf554ac2c84334912a193cc2b1a382b2ba6c5"/>
    <w:p>
      <w:pPr>
        <w:pStyle w:val="Heading2"/>
      </w:pPr>
      <w:r>
        <w:t xml:space="preserve">Introduction to the Role of the Chef in Russia Moscow</w:t>
      </w:r>
    </w:p>
    <w:p>
      <w:pPr>
        <w:pStyle w:val="FirstParagraph"/>
      </w:pPr>
      <w:r>
        <w:t xml:space="preserve">In the grand tapestry of global gastronomy, few cities possess as much historical depth, cultural richness, and culinary complexity as</w:t>
      </w:r>
      <w:r>
        <w:t xml:space="preserve"> </w:t>
      </w:r>
      <w:r>
        <w:rPr>
          <w:bCs/>
          <w:b/>
        </w:rPr>
        <w:t xml:space="preserve">Russia Moscow</w:t>
      </w:r>
      <w:r>
        <w:t xml:space="preserve">. Within this vibrant metropolis, the figure who stands at the epicenter of food culture is not merely a cook or a server; it is the</w:t>
      </w:r>
      <w:r>
        <w:t xml:space="preserve"> </w:t>
      </w:r>
      <w:r>
        <w:rPr>
          <w:iCs/>
          <w:i/>
        </w:rPr>
        <w:t xml:space="preserve">Chef</w:t>
      </w:r>
      <w:r>
        <w:t xml:space="preserve">. This book report explores the multifaceted role of the Chef within the context of Russia Moscow, analyzing how historical traditions, modern innovations, and social dynamics converge in kitchens across this historic capital. The</w:t>
      </w:r>
      <w:r>
        <w:t xml:space="preserve"> </w:t>
      </w:r>
      <w:r>
        <w:rPr>
          <w:bCs/>
          <w:b/>
        </w:rPr>
        <w:t xml:space="preserve">Chef</w:t>
      </w:r>
      <w:r>
        <w:t xml:space="preserve"> </w:t>
      </w:r>
      <w:r>
        <w:t xml:space="preserve">in Russia Moscow is not just a creator of dishes but a curator of heritage, an innovator facing global pressures, and a bridge between East and West.</w:t>
      </w:r>
    </w:p>
    <w:p>
      <w:pPr>
        <w:pStyle w:val="BodyText"/>
      </w:pPr>
      <w:r>
        <w:t xml:space="preserve">The term "Chef" here refers to the head culinary professional who commands respect, authority, and creativity. In Russia Moscow’s bustling restaurant scene—from traditional *stolovayas* (canteens) to Michelin-starred establishments in the Zaryadye district—the Chef is pivotal. This report examines literature, interviews, and cultural analyses that highlight how Chefs operate within this unique environment.</w:t>
      </w:r>
    </w:p>
    <w:bookmarkEnd w:id="20"/>
    <w:bookmarkStart w:id="21" w:name="X3d08b805a67fc38e1ddcf7c01d3298d5b7fe9b6"/>
    <w:p>
      <w:pPr>
        <w:pStyle w:val="Heading2"/>
      </w:pPr>
      <w:r>
        <w:t xml:space="preserve">Historical Context: The Evolution of the Chef in Russia Moscow</w:t>
      </w:r>
    </w:p>
    <w:p>
      <w:pPr>
        <w:pStyle w:val="FirstParagraph"/>
      </w:pPr>
      <w:r>
        <w:t xml:space="preserve">To understand the modern Chef in Russia Moscow, one must first acknowledge its historical roots. For centuries, Russian cuisine was shaped by peasant traditions, harsh winters, and imperial banquets under the Tsars. In</w:t>
      </w:r>
      <w:r>
        <w:t xml:space="preserve"> </w:t>
      </w:r>
      <w:r>
        <w:rPr>
          <w:bCs/>
          <w:b/>
        </w:rPr>
        <w:t xml:space="preserve">Russia Moscow</w:t>
      </w:r>
      <w:r>
        <w:t xml:space="preserve">, these dual influences created a dichotomy: humble fare like borscht and pelmeni versus lavish aristocratic feasts featuring caviar and game.</w:t>
      </w:r>
    </w:p>
    <w:p>
      <w:pPr>
        <w:pStyle w:val="BodyText"/>
      </w:pPr>
      <w:r>
        <w:t xml:space="preserve">The role of the Chef evolved significantly during Soviet times, when food production became state-controlled. However, even then, skilled Chefs were revered for their ability to transform limited ingredients into memorable meals. Post-Soviet reforms brought Western culinary techniques to</w:t>
      </w:r>
      <w:r>
        <w:t xml:space="preserve"> </w:t>
      </w:r>
      <w:r>
        <w:rPr>
          <w:bCs/>
          <w:b/>
        </w:rPr>
        <w:t xml:space="preserve">Russia Moscow</w:t>
      </w:r>
      <w:r>
        <w:t xml:space="preserve">, leading to a renaissance in fine dining. Today’s Chefs are hybrids—deeply rooted in Slavic flavor profiles yet fluent in French, Italian, and Asian methodologies.</w:t>
      </w:r>
    </w:p>
    <w:bookmarkEnd w:id="21"/>
    <w:bookmarkStart w:id="22" w:name="X6cd949a70d5c8a4264b0e0291ca5f2d4aa9fb9f"/>
    <w:p>
      <w:pPr>
        <w:pStyle w:val="Heading2"/>
      </w:pPr>
      <w:r>
        <w:t xml:space="preserve">Cultural Significance of the Chef in Russia Moscow</w:t>
      </w:r>
    </w:p>
    <w:p>
      <w:pPr>
        <w:pStyle w:val="FirstParagraph"/>
      </w:pPr>
      <w:r>
        <w:t xml:space="preserve">In</w:t>
      </w:r>
      <w:r>
        <w:t xml:space="preserve"> </w:t>
      </w:r>
      <w:r>
        <w:rPr>
          <w:bCs/>
          <w:b/>
        </w:rPr>
        <w:t xml:space="preserve">Russia Moscow</w:t>
      </w:r>
      <w:r>
        <w:t xml:space="preserve">, food is not sustenance alone; it is identity. The Chef serves as an ambassador of national pride, showcasing regional specialties such as Siberian venison, Black Sea seafood, or Caucasian spices. In recent years there has been a resurgence of interest in pre-revolutionary Russian recipes, with Chefs reviving forgotten techniques and rediscovering lost herbs.</w:t>
      </w:r>
    </w:p>
    <w:p>
      <w:pPr>
        <w:pStyle w:val="BodyText"/>
      </w:pPr>
      <w:r>
        <w:t xml:space="preserve">The social status of the Chef in Russia Moscow is high. Top culinary professionals are celebrated figures on television, influencers on social media, and cultural icons. They participate in food festivals across the city—from Gorky Park to Vinogradny Island—and often engage in charitable initiatives promoting sustainable sourcing and local agriculture.</w:t>
      </w:r>
    </w:p>
    <w:bookmarkEnd w:id="22"/>
    <w:bookmarkStart w:id="23" w:name="innovation-and-global-influence"/>
    <w:p>
      <w:pPr>
        <w:pStyle w:val="Heading2"/>
      </w:pPr>
      <w:r>
        <w:t xml:space="preserve">Innovation and Global Influence</w:t>
      </w:r>
    </w:p>
    <w:p>
      <w:pPr>
        <w:pStyle w:val="FirstParagraph"/>
      </w:pPr>
      <w:r>
        <w:t xml:space="preserve">The contemporary</w:t>
      </w:r>
      <w:r>
        <w:t xml:space="preserve"> </w:t>
      </w:r>
      <w:r>
        <w:rPr>
          <w:bCs/>
          <w:b/>
        </w:rPr>
        <w:t xml:space="preserve">Chef</w:t>
      </w:r>
      <w:r>
        <w:t xml:space="preserve"> </w:t>
      </w:r>
      <w:r>
        <w:t xml:space="preserve">in Russia Moscow operates within a globalized culinary landscape. Many top Chefs train abroad—in Paris, Copenhagen, New York—before returning to open ventures in their homeland. This exposure has influenced menu development, presentation styles, and kitchen management practices across</w:t>
      </w:r>
      <w:r>
        <w:t xml:space="preserve"> </w:t>
      </w:r>
      <w:r>
        <w:rPr>
          <w:bCs/>
          <w:b/>
        </w:rPr>
        <w:t xml:space="preserve">Russia Moscow</w:t>
      </w:r>
      <w:r>
        <w:t xml:space="preserve">.</w:t>
      </w:r>
    </w:p>
    <w:p>
      <w:pPr>
        <w:pStyle w:val="BodyText"/>
      </w:pPr>
      <w:r>
        <w:t xml:space="preserve">Yet innovation does not mean abandonment of tradition. Rather than mimicking foreign trends wholesale leading chefs adapt them to suit local palates and seasonal availability. A classic example is the fusion of traditional pickling methods with modern fermentation science popular among young Chefs experimenting with kombucha-style drinks or aged vegetables.</w:t>
      </w:r>
    </w:p>
    <w:bookmarkEnd w:id="23"/>
    <w:bookmarkStart w:id="24" w:name="challenges-facing-chefs-in-russia-moscow"/>
    <w:p>
      <w:pPr>
        <w:pStyle w:val="Heading2"/>
      </w:pPr>
      <w:r>
        <w:t xml:space="preserve">Challenges Facing Chefs in Russia Moscow</w:t>
      </w:r>
    </w:p>
    <w:p>
      <w:pPr>
        <w:pStyle w:val="FirstParagraph"/>
      </w:pPr>
      <w:r>
        <w:t xml:space="preserve">Russia Moscow</w:t>
      </w:r>
    </w:p>
    <w:p>
      <w:pPr>
        <w:numPr>
          <w:ilvl w:val="0"/>
          <w:numId w:val="1001"/>
        </w:numPr>
        <w:pStyle w:val="Compact"/>
      </w:pPr>
      <w:r>
        <w:rPr>
          <w:bCs/>
          <w:b/>
        </w:rPr>
        <w:t xml:space="preserve">Supply Chain Instability:</w:t>
      </w:r>
    </w:p>
    <w:p>
      <w:pPr>
        <w:numPr>
          <w:ilvl w:val="0"/>
          <w:numId w:val="1001"/>
        </w:numPr>
        <w:pStyle w:val="Compact"/>
      </w:pPr>
      <w:r>
        <w:br/>
      </w:r>
      <w:r>
        <w:rPr>
          <w:bCs/>
          <w:b/>
        </w:rPr>
        <w:t xml:space="preserve">Labor Shortages:</w:t>
      </w:r>
      <w:r>
        <w:br/>
      </w:r>
      <w:r>
        <w:rPr>
          <w:bCs/>
          <w:b/>
        </w:rPr>
        <w:t xml:space="preserve">Censorship &amp; Creative Expression:</w:t>
      </w:r>
    </w:p>
    <w:p>
      <w:pPr>
        <w:pStyle w:val="FirstParagraph"/>
      </w:pPr>
      <w:r>
        <w:t xml:space="preserve">Nevertheless the resilience of the Chef community remains unwavering. Through collaboration networks mentorship programs and digital platforms they continue to push boundaries while honoring their roots.</w:t>
      </w:r>
    </w:p>
    <w:bookmarkEnd w:id="24"/>
    <w:bookmarkStart w:id="25" w:name="Xbff9e36fba9a466b03b8f7d96352df7d838ee57"/>
    <w:p>
      <w:pPr>
        <w:pStyle w:val="Heading2"/>
      </w:pPr>
      <w:r>
        <w:t xml:space="preserve">Conclusion: The Enduring Legacy of the Chef in Russia Moscow</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Russia Moscow</w:t>
      </w:r>
    </w:p>
    <w:p>
      <w:pPr>
        <w:pStyle w:val="BodyText"/>
      </w:pPr>
      <w:r>
        <w:t xml:space="preserve">This book report underscores why understanding the Chef’s position within Russia Moscow’s culinary ecosystem is essential for anyone interested in gastronomic studies cultural anthropology or hospitality management alike. Whether through classic comfort food or avant-garde tasting menus these professionals shape how we experience taste memory and community one plate at time.</w:t>
      </w:r>
    </w:p>
    <w:p>
      <w:pPr>
        <w:pStyle w:val="BodyText"/>
      </w:pPr>
      <w:r>
        <w:t xml:space="preserve">This document was prepared as part of academic research focusing on international culinary roles with specific emphasis upon</w:t>
      </w:r>
    </w:p>
    <w:p>
      <w:pPr>
        <w:pStyle w:val="BodyText"/>
      </w:pPr>
      <w:r>
        <w:t xml:space="preserve">Russia Moscowand the professional stature held by local</w:t>
      </w:r>
    </w:p>
    <w:p>
      <w:pPr>
        <w:pStyle w:val="BodyText"/>
      </w:pPr>
      <w:r>
        <w:t xml:space="preserve">Chefs.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the Chef in Russia Moscow</dc:title>
  <dc:creator/>
  <dc:language>en</dc:language>
  <cp:keywords/>
  <dcterms:created xsi:type="dcterms:W3CDTF">2026-07-29T16:39:08Z</dcterms:created>
  <dcterms:modified xsi:type="dcterms:W3CDTF">2026-07-29T16:39:08Z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