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and</w:t>
      </w:r>
      <w:r>
        <w:t xml:space="preserve"> </w:t>
      </w:r>
      <w:r>
        <w:t xml:space="preserve">Culinary</w:t>
      </w:r>
      <w:r>
        <w:t xml:space="preserve"> </w:t>
      </w:r>
      <w:r>
        <w:t xml:space="preserve">Significance</w:t>
      </w:r>
      <w:r>
        <w:t xml:space="preserve"> </w:t>
      </w:r>
      <w:r>
        <w:t xml:space="preserve">of</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Spain-Madrid</w:t>
      </w:r>
    </w:p>
    <w:bookmarkStart w:id="20" w:name="X196c082544a5269c91dcb53659140cd1f03d8f9"/>
    <w:p>
      <w:pPr>
        <w:pStyle w:val="Heading1"/>
      </w:pPr>
      <w:r>
        <w:t xml:space="preserve">A Critical Analysis of "Chef": Culinary Artistry and the Spanish-Madrid Connection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Cultural Studies, Madrid University</w:t>
      </w:r>
      <w:r>
        <w:br/>
      </w:r>
      <w:r>
        <w:rPr>
          <w:bCs/>
          <w:b/>
        </w:rPr>
        <w:t xml:space="preserve">From:</w:t>
      </w:r>
      <w:r>
        <w:t xml:space="preserve"> </w:t>
      </w:r>
      <w:r>
        <w:t xml:space="preserve">Student Researcher</w:t>
      </w:r>
      <w:r>
        <w:br/>
      </w:r>
    </w:p>
    <w:p>
      <w:pPr>
        <w:pStyle w:val="BodyText"/>
      </w:pPr>
      <w:r>
        <w:t xml:space="preserve">I. Introduction</w:t>
      </w:r>
    </w:p>
    <w:p>
      <w:pPr>
        <w:pStyle w:val="BodyText"/>
      </w:pPr>
      <w:r>
        <w:t xml:space="preserve">In the vast landscape of contemporary literature concerning gastronomy and professional identity few works capture the duality of creativity and constraint as effectively as</w:t>
      </w:r>
      <w:r>
        <w:t xml:space="preserve"> </w:t>
      </w:r>
      <w:r>
        <w:rPr>
          <w:iCs/>
          <w:i/>
        </w:rPr>
        <w:t xml:space="preserve">"Chef"</w:t>
      </w:r>
      <w:r>
        <w:t xml:space="preserve">. This report aims to dissect the narrative structure, thematic depth, and character development within this seminal work while contextualizing its relevance to a specific geographical and cultural hub: Spain-Madrid. The term "Spain-Madrid" serves not merely as a location but as a conceptual framework representing the intersection of traditional Spanish culinary heritage with modern metropolitan innovation. By examining</w:t>
      </w:r>
      <w:r>
        <w:t xml:space="preserve"> </w:t>
      </w:r>
      <w:r>
        <w:rPr>
          <w:iCs/>
          <w:i/>
        </w:rPr>
        <w:t xml:space="preserve">"Chef"</w:t>
      </w:r>
      <w:r>
        <w:t xml:space="preserve"> </w:t>
      </w:r>
      <w:r>
        <w:t xml:space="preserve">through this lens, we uncover how the archetype of the Chef transcends mere profession to become a symbol of cultural negotiation and personal redemption. The book stands as a testament to the rigorous demands placed upon those who command kitchens, particularly in regions like Madrid where culinary expectations are exceptionally high.</w:t>
      </w:r>
    </w:p>
    <w:p>
      <w:pPr>
        <w:pStyle w:val="BodyText"/>
      </w:pPr>
      <w:r>
        <w:t xml:space="preserve">II. Thematic Exploration: The Chef as Cultural Architect</w:t>
      </w:r>
    </w:p>
    <w:p>
      <w:pPr>
        <w:pStyle w:val="BodyText"/>
      </w:pPr>
      <w:r>
        <w:t xml:space="preserve">The central theme of</w:t>
      </w:r>
      <w:r>
        <w:t xml:space="preserve"> </w:t>
      </w:r>
      <w:r>
        <w:rPr>
          <w:iCs/>
          <w:i/>
        </w:rPr>
        <w:t xml:space="preserve">"Chef"</w:t>
      </w:r>
      <w:r>
        <w:t xml:space="preserve">Chef acts as an architect of culture shaping diners experiences through taste texture and presentation.</w:t>
      </w:r>
    </w:p>
    <w:p>
      <w:pPr>
        <w:pStyle w:val="BodyText"/>
      </w:pPr>
      <w:r>
        <w:t xml:space="preserve">The narrative frequently draws parallels between the precision required in culinary execution and the emotional precision needed to maintain professional integrity. This is particularly relevant when analyzing scenes set against the backdrop of European high-end dining. The protagonist struggles with identity whether he is creating dishes that honor his roots or those that appeal global palates this tension reflects broader societal questions faced by artists in multicultural centers like Spain-Madrid.</w:t>
      </w:r>
    </w:p>
    <w:p>
      <w:pPr>
        <w:pStyle w:val="BodyText"/>
      </w:pPr>
      <w:r>
        <w:t xml:space="preserve">III Character Development and Professional Ethics</w:t>
      </w:r>
    </w:p>
    <w:p>
      <w:pPr>
        <w:pStyle w:val="BodyText"/>
      </w:pPr>
      <w:r>
        <w:t xml:space="preserve">The main character embodies the quintessential traits associated with the role of a</w:t>
      </w:r>
      <w:r>
        <w:t xml:space="preserve"> </w:t>
      </w:r>
      <w:r>
        <w:rPr>
          <w:bCs/>
          <w:b/>
        </w:rPr>
        <w:t xml:space="preserve">Chef</w:t>
      </w:r>
      <w:r>
        <w:t xml:space="preserve">: perfectionism passion and vulnerability. His journey from a rigid adherent to classical techniques to an innovative creator who embraces fusion elements serves as a metaphor for personal growth. The author meticulously details the psychological toll of working in high-pressure environments highlighting issues such burnout imposter syndrome and ethical dilemmas regarding food sourcing.</w:t>
      </w:r>
    </w:p>
    <w:p>
      <w:pPr>
        <w:pStyle w:val="BodyText"/>
      </w:pPr>
      <w:r>
        <w:t xml:space="preserve">These challenges are amplified when considering the specific context of Spain-Madrid. In this vibrant city where culinary tourism is thriving competition among restaurants is fierce yet collaboration remains strong. The book suggests that successful</w:t>
      </w:r>
      <w:r>
        <w:t xml:space="preserve"> </w:t>
      </w:r>
      <w:r>
        <w:rPr>
          <w:bCs/>
          <w:b/>
        </w:rPr>
        <w:t xml:space="preserve">Chefs</w:t>
      </w:r>
      <w:r>
        <w:t xml:space="preserve"> </w:t>
      </w:r>
      <w:r>
        <w:t xml:space="preserve">must navigate these waters carefully balancing individual artistic vision with respect for local traditions. For instance there are several passages describing interactions between local farmers and kitchen staff which underscore the importance of sustainability and community engagement.</w:t>
      </w:r>
    </w:p>
    <w:p>
      <w:pPr>
        <w:pStyle w:val="BodyText"/>
      </w:pPr>
      <w:r>
        <w:t xml:space="preserve">IV The Role of Spain-Madrid as a Narrative Catalyst</w:t>
      </w:r>
    </w:p>
    <w:p>
      <w:pPr>
        <w:pStyle w:val="BodyText"/>
      </w:pPr>
      <w:r>
        <w:t xml:space="preserve">While</w:t>
      </w:r>
      <w:r>
        <w:t xml:space="preserve"> </w:t>
      </w:r>
      <w:r>
        <w:rPr>
          <w:iCs/>
          <w:i/>
        </w:rPr>
        <w:t xml:space="preserve">"Chef"</w:t>
      </w:r>
      <w:r>
        <w:t xml:space="preserve"> </w:t>
      </w:r>
      <w:r>
        <w:t xml:space="preserve">is set primarily in various international locations its underlying philosophy resonates deeply with readers familiar with the culinary scene in Spain-Madrid. Madrid has undergone a remarkable transformation over recent decades evolving from a city known primarily for tapas bars into one of Europe's leading destinations for fine dining establishments. This evolution provides fertile ground for exploring themes explored within the book.</w:t>
      </w:r>
    </w:p>
    <w:p>
      <w:pPr>
        <w:pStyle w:val="BodyText"/>
      </w:pPr>
      <w:r>
        <w:t xml:space="preserve">The text indirectly references key aspects of Spanish-Madrileño cuisine such as emphasis on seasonal ingredients social dining customs and reverence for historical recipes. These elements serve as touchstones throughout the story reminding us that food is never just about sustenance it is about connection memory and place. When reading</w:t>
      </w:r>
      <w:r>
        <w:t xml:space="preserve"> </w:t>
      </w:r>
      <w:r>
        <w:rPr>
          <w:iCs/>
          <w:i/>
        </w:rPr>
        <w:t xml:space="preserve">"Chef"</w:t>
      </w:r>
      <w:r>
        <w:t xml:space="preserve"> </w:t>
      </w:r>
      <w:r>
        <w:t xml:space="preserve">one cannot help but think of specific eateries in Madrid where similar dynamics unfold nightly between staff patrons and even tourists seeking authentic experiences.</w:t>
      </w:r>
    </w:p>
    <w:p>
      <w:pPr>
        <w:pStyle w:val="BodyText"/>
      </w:pPr>
      <w:r>
        <w:t xml:space="preserve">V Critical Assessment of Literary Merit</w:t>
      </w:r>
    </w:p>
    <w:p>
      <w:pPr>
        <w:pStyle w:val="BodyText"/>
      </w:pPr>
      <w:r>
        <w:t xml:space="preserve">Literarily speaking</w:t>
      </w:r>
    </w:p>
    <w:p>
      <w:pPr>
        <w:pStyle w:val="BodyText"/>
      </w:pPr>
      <w:r>
        <w:t xml:space="preserve">"Chef"However some critics argue that certain sections lean heavily toward exposition rather than action potentially slowing down pacing during critical moments. Despite this minor drawback overall impact remains profound especially for anyone interested in understanding complexities involved running successful restaurant operations within competitive markets like those found across Spain-Madrid region.</w:t>
      </w:r>
    </w:p>
    <w:p>
      <w:pPr>
        <w:pStyle w:val="BodyText"/>
      </w:pPr>
      <w:r>
        <w:t xml:space="preserve">VI Conclusion</w:t>
      </w:r>
    </w:p>
    <w:p>
      <w:pPr>
        <w:pStyle w:val="BodyText"/>
      </w:pPr>
      <w:r>
        <w:t xml:space="preserve">In conclusion</w:t>
      </w:r>
      <w:r>
        <w:t xml:space="preserve"> </w:t>
      </w:r>
      <w:r>
        <w:rPr>
          <w:iCs/>
          <w:i/>
        </w:rPr>
        <w:t xml:space="preserve">"Chef"</w:t>
      </w:r>
      <w:r>
        <w:t xml:space="preserve">For students scholars enthusiasts alike this book serves both as instructional manual inspirational memoir showcasing power inherent in transforming raw materials into meaningful experiences via skilled hands guided hearts. It reminds us all that being a true</w:t>
      </w:r>
      <w:r>
        <w:t xml:space="preserve"> </w:t>
      </w:r>
      <w:r>
        <w:rPr>
          <w:bCs/>
          <w:b/>
        </w:rPr>
        <w:t xml:space="preserve">Chef</w:t>
      </w:r>
      <w:r>
        <w:t xml:space="preserve"> </w:t>
      </w:r>
      <w:r>
        <w:t xml:space="preserve">requires more than just knowing how chop vegetables correctly it demands courage creativity compassion and above all deep love for what we create share eat together.</w:t>
      </w:r>
    </w:p>
    <w:p>
      <w:pPr>
        <w:pStyle w:val="BodyText"/>
      </w:pPr>
      <w:r>
        <w:t xml:space="preserve">Thus whether you are planning visit to iconic spots throughout Madrid or simply curious about world behind closed doors famous kitchens globally reading</w:t>
      </w:r>
      <w:r>
        <w:t xml:space="preserve"> </w:t>
      </w:r>
      <w:r>
        <w:rPr>
          <w:iCs/>
          <w:i/>
        </w:rPr>
        <w:t xml:space="preserve">"Chef"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and Culinary Significance of "Chef" in the Context of Spain-Madrid</dc:title>
  <dc:creator/>
  <cp:keywords/>
  <dcterms:created xsi:type="dcterms:W3CDTF">2026-07-29T03:47:14Z</dcterms:created>
  <dcterms:modified xsi:type="dcterms:W3CDTF">2026-07-29T03:47:14Z</dcterms:modified>
</cp:coreProperties>
</file>

<file path=docProps/custom.xml><?xml version="1.0" encoding="utf-8"?>
<Properties xmlns="http://schemas.openxmlformats.org/officeDocument/2006/custom-properties" xmlns:vt="http://schemas.openxmlformats.org/officeDocument/2006/docPropsVTypes"/>
</file>