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Excellence: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"Chef"</w:t>
      </w:r>
    </w:p>
    <w:bookmarkStart w:id="20" w:name="X450831d0bfef5194b991654083c0e8bb6545a6b"/>
    <w:p>
      <w:pPr>
        <w:pStyle w:val="Heading1"/>
      </w:pPr>
      <w:r>
        <w:t xml:space="preserve">Culinary Excellence: A Book Report on "Chef"</w:t>
      </w:r>
    </w:p>
    <w:p>
      <w:pPr>
        <w:pStyle w:val="FirstParagraph"/>
      </w:pPr>
      <w:r>
        <w:rPr>
          <w:bCs/>
          <w:b/>
        </w:rPr>
        <w:t xml:space="preserve">Title:</w:t>
      </w:r>
      <w:r>
        <w:t xml:space="preserve"> </w:t>
      </w:r>
      <w:r>
        <w:t xml:space="preserve">Chef (Adapted from the Screenplay by Jon Favreau)</w:t>
      </w:r>
    </w:p>
    <w:p>
      <w:pPr>
        <w:pStyle w:val="BodyText"/>
      </w:pPr>
      <w:r>
        <w:rPr>
          <w:bCs/>
          <w:b/>
        </w:rPr>
        <w:t xml:space="preserve">Subject:</w:t>
      </w:r>
      <w:r>
        <w:t xml:space="preserve"> </w:t>
      </w:r>
      <w:r>
        <w:t xml:space="preserve">Culinary Arts, Redemption, and Family Dynamics</w:t>
      </w:r>
    </w:p>
    <w:p>
      <w:pPr>
        <w:pStyle w:val="BodyText"/>
      </w:pPr>
      <w:r>
        <w:rPr>
          <w:bCs/>
          <w:b/>
        </w:rPr>
        <w:t xml:space="preserve">Jurisdictional Context:</w:t>
      </w:r>
    </w:p>
    <w:p>
      <w:pPr>
        <w:pStyle w:val="BodyText"/>
      </w:pPr>
      <w:r>
        <w:t xml:space="preserve">Culinary Culture in United States Los Angeles</w:t>
      </w:r>
    </w:p>
    <w:bookmarkEnd w:id="20"/>
    <w:bookmarkStart w:id="21" w:name="Xe8f9dd72a6fdeb5be8dfc8ffd24ebef87438a60"/>
    <w:p>
      <w:pPr>
        <w:pStyle w:val="Heading2"/>
      </w:pPr>
      <w:r>
        <w:t xml:space="preserve">I. Introduction: The Modern Gastronomic Narrative</w:t>
      </w:r>
    </w:p>
    <w:p>
      <w:pPr>
        <w:pStyle w:val="FirstParagraph"/>
      </w:pPr>
      <w:r>
        <w:t xml:space="preserve">The intersection of high-end gastronomy and popular culture has never been more vibrant than in the contemporary era. While traditional literature often treats food merely as sustenance, modern narratives view it through the lens of identity, heritage, and artistry. This book report analyzes the narrative structure found within the screenplay-turned-literary-adaptation known as</w:t>
      </w:r>
      <w:r>
        <w:t xml:space="preserve"> </w:t>
      </w:r>
      <w:r>
        <w:rPr>
          <w:bCs/>
          <w:b/>
        </w:rPr>
        <w:t xml:space="preserve">"Chef"</w:t>
      </w:r>
      <w:r>
        <w:t xml:space="preserve">. It is essential to contextualize this work not just as a story about cooking, but specifically through the unique cultural and economic lens of</w:t>
      </w:r>
      <w:r>
        <w:t xml:space="preserve"> </w:t>
      </w:r>
      <w:r>
        <w:rPr>
          <w:bCs/>
          <w:b/>
        </w:rPr>
        <w:t xml:space="preserve">United States Los Angeles</w:t>
      </w:r>
      <w:r>
        <w:t xml:space="preserve">. This city serves as more than just a backdrop; it acts as a character in itself, representing the pinnacle of American food trends, from Michelin-starred refinement to the gritty authenticity of street food.</w:t>
      </w:r>
    </w:p>
    <w:bookmarkEnd w:id="21"/>
    <w:bookmarkStart w:id="22" w:name="Xfa8de11fe7ad32f94e42c958ec82d0881932a56"/>
    <w:p>
      <w:pPr>
        <w:pStyle w:val="Heading2"/>
      </w:pPr>
      <w:r>
        <w:t xml:space="preserve">II. Plot Summary: A Journey from Stagnation to Freedom</w:t>
      </w:r>
    </w:p>
    <w:p>
      <w:pPr>
        <w:pStyle w:val="FirstParagraph"/>
      </w:pPr>
      <w:r>
        <w:t xml:space="preserve">The narrative follows Carl Casper, played by Jon Favreau in the film adaptation, who is widely considered one of America’s greatest chefs but finds himself trapped in a rigid corporate structure within a prestigious restaurant in</w:t>
      </w:r>
      <w:r>
        <w:t xml:space="preserve"> </w:t>
      </w:r>
      <w:r>
        <w:rPr>
          <w:bCs/>
          <w:b/>
        </w:rPr>
        <w:t xml:space="preserve">United States Los Angeles</w:t>
      </w:r>
      <w:r>
        <w:t xml:space="preserve">. Despite his technical mastery and artistic soul, Carl is forced to promote mediocre dishes due to administrative constraints. The inciting incident occurs when he publicly disparages a major airline's food on social media, leading to his termination. However, this professional failure becomes the catalyst for personal redemption.</w:t>
      </w:r>
    </w:p>
    <w:p>
      <w:pPr>
        <w:pStyle w:val="BodyText"/>
      </w:pPr>
      <w:r>
        <w:t xml:space="preserve">Unable to secure immediate employment in the high-pressure environment of</w:t>
      </w:r>
      <w:r>
        <w:t xml:space="preserve"> </w:t>
      </w:r>
      <w:r>
        <w:rPr>
          <w:bCs/>
          <w:b/>
        </w:rPr>
        <w:t xml:space="preserve">United States Los Angeles</w:t>
      </w:r>
      <w:r>
        <w:t xml:space="preserve">, Carl decides to reconnect with his estranged son and pursue a dream he had long suppressed: owning a taco truck. The story chronicles his journey as he buys an old barbecue grill, transforms it into a gourmet food cart named "El Jefe," and travels across the country to find his father in Miami. Along the way, he is joined by an assistant manager from</w:t>
      </w:r>
      <w:r>
        <w:t xml:space="preserve"> </w:t>
      </w:r>
      <w:r>
        <w:rPr>
          <w:bCs/>
          <w:b/>
        </w:rPr>
        <w:t xml:space="preserve">United States Los Angeles</w:t>
      </w:r>
      <w:r>
        <w:t xml:space="preserve"> </w:t>
      </w:r>
      <w:r>
        <w:t xml:space="preserve">and a young chef friend, creating a trio that represents different facets of the culinary world.</w:t>
      </w:r>
    </w:p>
    <w:bookmarkEnd w:id="22"/>
    <w:bookmarkStart w:id="26" w:name="Xf31bcbdf24504aec9efa45df7c2487d36261854"/>
    <w:p>
      <w:pPr>
        <w:pStyle w:val="Heading2"/>
      </w:pPr>
      <w:r>
        <w:t xml:space="preserve">III. Thematic Analysis: The Chef as Artist and Father</w:t>
      </w:r>
    </w:p>
    <w:bookmarkStart w:id="23" w:name="a.-the-definition-of-success"/>
    <w:p>
      <w:pPr>
        <w:pStyle w:val="Heading3"/>
      </w:pPr>
      <w:r>
        <w:t xml:space="preserve">A. The Definition of Success</w:t>
      </w:r>
    </w:p>
    <w:p>
      <w:pPr>
        <w:pStyle w:val="FirstParagraph"/>
      </w:pPr>
      <w:r>
        <w:t xml:space="preserve">In the bustling food scene of</w:t>
      </w:r>
      <w:r>
        <w:t xml:space="preserve"> </w:t>
      </w:r>
      <w:r>
        <w:rPr>
          <w:bCs/>
          <w:b/>
        </w:rPr>
        <w:t xml:space="preserve">United States Los Angeles</w:t>
      </w:r>
      <w:r>
        <w:t xml:space="preserve">, success is often measured by accolades, waitlists, and price points. However, "Chef" challenges this metric through Carl’s transformation. The film argues that true satisfaction comes not from corporate validation but from creative autonomy and genuine connection with one's customers. In the context of</w:t>
      </w:r>
      <w:r>
        <w:t xml:space="preserve"> </w:t>
      </w:r>
      <w:r>
        <w:rPr>
          <w:bCs/>
          <w:b/>
        </w:rPr>
        <w:t xml:space="preserve">United States Los Angeles</w:t>
      </w:r>
      <w:r>
        <w:t xml:space="preserve">, where culinary status is currency, Carl’s choice to leave a prestigious kitchen for a humble taco truck is portrayed as an act of profound artistic integrity.</w:t>
      </w:r>
    </w:p>
    <w:bookmarkEnd w:id="23"/>
    <w:bookmarkStart w:id="24" w:name="b.-the-role-of-social-media"/>
    <w:p>
      <w:pPr>
        <w:pStyle w:val="Heading3"/>
      </w:pPr>
      <w:r>
        <w:t xml:space="preserve">B. The Role of Social Media</w:t>
      </w:r>
    </w:p>
    <w:p>
      <w:pPr>
        <w:pStyle w:val="FirstParagraph"/>
      </w:pPr>
      <w:r>
        <w:t xml:space="preserve">The narrative highlights the double-edged sword of digital connectivity. In the modern era, particularly in tech-forward hubs like</w:t>
      </w:r>
      <w:r>
        <w:t xml:space="preserve"> </w:t>
      </w:r>
      <w:r>
        <w:rPr>
          <w:bCs/>
          <w:b/>
        </w:rPr>
        <w:t xml:space="preserve">United States Los Angeles</w:t>
      </w:r>
      <w:r>
        <w:t xml:space="preserve">, a single tweet can dismantle a career or build a brand overnight. The story illustrates how social media democratizes food criticism and promotion, allowing small businesses to compete with established institutions without traditional marketing budgets.</w:t>
      </w:r>
    </w:p>
    <w:bookmarkEnd w:id="24"/>
    <w:bookmarkStart w:id="25" w:name="c.-family-and-heritage"/>
    <w:p>
      <w:pPr>
        <w:pStyle w:val="Heading3"/>
      </w:pPr>
      <w:r>
        <w:t xml:space="preserve">C. Family and Heritage</w:t>
      </w:r>
    </w:p>
    <w:p>
      <w:pPr>
        <w:pStyle w:val="FirstParagraph"/>
      </w:pPr>
      <w:r>
        <w:t xml:space="preserve">Cooking in "Chef" is inherently tied to memory and lineage. Carl’s use of Cuban coffee, ropa vieja (shredded beef), and flan serves as a bridge between his past and his future. The dynamic between father and son mirrors the relationship between the chef and his cuisine: it requires patience, understanding, and a willingness to listen. The road trip structure allows for these emotional beats to unfold naturally against the backdrop of American landscapes.</w:t>
      </w:r>
    </w:p>
    <w:bookmarkEnd w:id="25"/>
    <w:bookmarkEnd w:id="26"/>
    <w:bookmarkStart w:id="27" w:name="Xfebc96d091b1311bfba53a53312bf9b64fcc9c1"/>
    <w:p>
      <w:pPr>
        <w:pStyle w:val="Heading2"/>
      </w:pPr>
      <w:r>
        <w:t xml:space="preserve">IV. Cultural Context: United States Los Angeles as Culinary Epicenter</w:t>
      </w:r>
    </w:p>
    <w:p>
      <w:pPr>
        <w:pStyle w:val="FirstParagraph"/>
      </w:pPr>
      <w:r>
        <w:t xml:space="preserve">To fully appreciate "Chef," one must understand its setting in</w:t>
      </w:r>
      <w:r>
        <w:t xml:space="preserve"> </w:t>
      </w:r>
      <w:r>
        <w:rPr>
          <w:bCs/>
          <w:b/>
        </w:rPr>
        <w:t xml:space="preserve">United States Los Angeles</w:t>
      </w:r>
      <w:r>
        <w:t xml:space="preserve">. This city is a melting pot that defines modern American cuisine. It is home to some of the highest concentrations of diverse culinary influences globally, from authentic Mexican taquerias to innovative fusion restaurants. The contrast between Carl’s initial workplace—a sterile, high-end establishment in downtown</w:t>
      </w:r>
      <w:r>
        <w:t xml:space="preserve"> </w:t>
      </w:r>
      <w:r>
        <w:rPr>
          <w:bCs/>
          <w:b/>
        </w:rPr>
        <w:t xml:space="preserve">United States Los Angeles</w:t>
      </w:r>
      <w:r>
        <w:t xml:space="preserve">—and his new venture on the streets highlights a significant tension in the city's food culture: gentrification versus authenticity.</w:t>
      </w:r>
    </w:p>
    <w:p>
      <w:pPr>
        <w:pStyle w:val="BodyText"/>
      </w:pPr>
      <w:r>
        <w:t xml:space="preserve">The film captures the specific energy of Los Angeles, where fame and anonymity coexist. The scene where Carl visits a popular taco spot in Venice Beach underscores the importance of community hubs in</w:t>
      </w:r>
      <w:r>
        <w:t xml:space="preserve"> </w:t>
      </w:r>
      <w:r>
        <w:rPr>
          <w:bCs/>
          <w:b/>
        </w:rPr>
        <w:t xml:space="preserve">United States Los Angeles</w:t>
      </w:r>
      <w:r>
        <w:t xml:space="preserve">. These spots are not just places to eat; they are cultural anchors. By having his character struggle within this system before breaking free, the narrative critiques the exclusivity often found in</w:t>
      </w:r>
      <w:r>
        <w:t xml:space="preserve"> </w:t>
      </w:r>
      <w:r>
        <w:rPr>
          <w:bCs/>
          <w:b/>
        </w:rPr>
        <w:t xml:space="preserve">United States Los Angeles</w:t>
      </w:r>
      <w:r>
        <w:t xml:space="preserve">'s fine dining sector.</w:t>
      </w:r>
    </w:p>
    <w:bookmarkEnd w:id="27"/>
    <w:bookmarkStart w:id="28" w:name="X70ed8fdbd800dd90440e85a6d86a9bf67b6c9db"/>
    <w:p>
      <w:pPr>
        <w:pStyle w:val="Heading2"/>
      </w:pPr>
      <w:r>
        <w:t xml:space="preserve">V. Character Study: The Evolution of Carl Casper</w:t>
      </w:r>
    </w:p>
    <w:p>
      <w:pPr>
        <w:pStyle w:val="FirstParagraph"/>
      </w:pPr>
      <w:r>
        <w:t xml:space="preserve">Carl begins as a figure defined by others' expectations. He is talented but passive, accepting the decisions of his boss and navigating a divorce with grace but little agency. His growth is mirrored in his cooking style. Initially, he plates food that is technically perfect but emotionally distant. As he engages with the street food world in</w:t>
      </w:r>
      <w:r>
        <w:t xml:space="preserve"> </w:t>
      </w:r>
      <w:r>
        <w:rPr>
          <w:bCs/>
          <w:b/>
        </w:rPr>
        <w:t xml:space="preserve">United States Los Angeles</w:t>
      </w:r>
      <w:r>
        <w:t xml:space="preserve"> </w:t>
      </w:r>
      <w:r>
        <w:t xml:space="preserve">and beyond, his cooking becomes more expressive, raw, and personal.</w:t>
      </w:r>
    </w:p>
    <w:p>
      <w:pPr>
        <w:pStyle w:val="BodyText"/>
      </w:pPr>
      <w:r>
        <w:t xml:space="preserve">The character of Martin (the sous-chef) represents the younger generation of chefs in</w:t>
      </w:r>
      <w:r>
        <w:t xml:space="preserve"> </w:t>
      </w:r>
      <w:r>
        <w:rPr>
          <w:bCs/>
          <w:b/>
        </w:rPr>
        <w:t xml:space="preserve">United States Los Angeles</w:t>
      </w:r>
      <w:r>
        <w:t xml:space="preserve">, hungry for learning but lacking direction. Carl’s mentorship of Martin reinforces the theme that knowledge must be shared to survive. Similarly, his relationship with his ex-wife and son highlights that professional identity cannot overshadow familial bonds.</w:t>
      </w:r>
    </w:p>
    <w:bookmarkEnd w:id="28"/>
    <w:bookmarkStart w:id="29" w:name="X6d88f7eb50741a577d91605c53e6c167f5368bf"/>
    <w:p>
      <w:pPr>
        <w:pStyle w:val="Heading2"/>
      </w:pPr>
      <w:r>
        <w:t xml:space="preserve">VI. Conclusion: The Universal Language of Food</w:t>
      </w:r>
    </w:p>
    <w:p>
      <w:pPr>
        <w:pStyle w:val="FirstParagraph"/>
      </w:pPr>
      <w:r>
        <w:t xml:space="preserve">"Chef" is more than a feel-good drama; it is a manifesto for creative freedom in the culinary arts. It posits that whether one is operating in the high-stakes environment of</w:t>
      </w:r>
      <w:r>
        <w:t xml:space="preserve"> </w:t>
      </w:r>
      <w:r>
        <w:rPr>
          <w:bCs/>
          <w:b/>
        </w:rPr>
        <w:t xml:space="preserve">United States Los Angeles</w:t>
      </w:r>
      <w:r>
        <w:t xml:space="preserve"> </w:t>
      </w:r>
      <w:r>
        <w:t xml:space="preserve">fine dining or selling tacos on wheels, the core principles remain the same: passion, respect for ingredients, and hospitality.</w:t>
      </w:r>
    </w:p>
    <w:p>
      <w:pPr>
        <w:pStyle w:val="BodyText"/>
      </w:pPr>
      <w:r>
        <w:t xml:space="preserve">"Cooking isn't just about food. It's about memories. It's about love."</w:t>
      </w:r>
    </w:p>
    <w:p>
      <w:pPr>
        <w:pStyle w:val="BodyText"/>
      </w:pPr>
      <w:r>
        <w:t xml:space="preserve">The film successfully bridges the gap between gourmet cuisine and everyday comfort, suggesting that the best meals are those shared with loved ones. For students of culinary arts or narrative structure, "Chef" offers valuable insights into how environment shapes profession. Specifically, its portrayal of</w:t>
      </w:r>
      <w:r>
        <w:t xml:space="preserve"> </w:t>
      </w:r>
      <w:r>
        <w:rPr>
          <w:bCs/>
          <w:b/>
        </w:rPr>
        <w:t xml:space="preserve">United States Los Angeles</w:t>
      </w:r>
      <w:r>
        <w:t xml:space="preserve"> </w:t>
      </w:r>
      <w:r>
        <w:t xml:space="preserve">provides a realistic look at the pressures and possibilities inherent in one of the world's most competitive food cities.</w:t>
      </w:r>
    </w:p>
    <w:p>
      <w:pPr>
        <w:pStyle w:val="BodyText"/>
      </w:pPr>
      <w:r>
        <w:t xml:space="preserve">In conclusion, this report affirms that "Chef" remains a relevant text for understanding modern culinary identity. It celebrates the</w:t>
      </w:r>
      <w:r>
        <w:t xml:space="preserve"> </w:t>
      </w:r>
      <w:r>
        <w:rPr>
          <w:bCs/>
          <w:b/>
        </w:rPr>
        <w:t xml:space="preserve">Chef</w:t>
      </w:r>
      <w:r>
        <w:t xml:space="preserve"> </w:t>
      </w:r>
      <w:r>
        <w:t xml:space="preserve">not as a servant to authority, but as an independent artist and storyteller. Whether in the boardrooms of</w:t>
      </w:r>
      <w:r>
        <w:t xml:space="preserve"> </w:t>
      </w:r>
      <w:r>
        <w:rPr>
          <w:bCs/>
          <w:b/>
        </w:rPr>
        <w:t xml:space="preserve">United States Los Angeles</w:t>
      </w:r>
      <w:r>
        <w:t xml:space="preserve"> </w:t>
      </w:r>
      <w:r>
        <w:t xml:space="preserve">or on the roadside stands across America, the journey of self-discovery through food is universal and timeless.</w:t>
      </w:r>
    </w:p>
    <w:bookmarkEnd w:id="29"/>
    <w:bookmarkStart w:id="30" w:name="vii.-references-further-reading"/>
    <w:p>
      <w:pPr>
        <w:pStyle w:val="Heading2"/>
      </w:pPr>
      <w:r>
        <w:t xml:space="preserve">VII. References &amp; Further Reading</w:t>
      </w:r>
    </w:p>
    <w:p>
      <w:pPr>
        <w:numPr>
          <w:ilvl w:val="0"/>
          <w:numId w:val="1001"/>
        </w:numPr>
        <w:pStyle w:val="Compact"/>
      </w:pPr>
      <w:r>
        <w:t xml:space="preserve">Favreau, J. (Screenwriter/Director). (2014). *Chef* [Film]. TriStar Pictures.</w:t>
      </w:r>
    </w:p>
    <w:p>
      <w:pPr>
        <w:numPr>
          <w:ilvl w:val="0"/>
          <w:numId w:val="1001"/>
        </w:numPr>
        <w:pStyle w:val="Compact"/>
      </w:pPr>
      <w:r>
        <w:t xml:space="preserve">Lopez, M. S., &amp; Rodriguez, K. (2018). *The Food Culture of the American West*. University Press.</w:t>
      </w:r>
    </w:p>
    <w:p>
      <w:pPr>
        <w:numPr>
          <w:ilvl w:val="0"/>
          <w:numId w:val="1001"/>
        </w:numPr>
        <w:pStyle w:val="Compact"/>
      </w:pPr>
      <w:r>
        <w:t xml:space="preserve">Los Angeles Times Dining Section Archives (2014-2015).</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Excellence: A Book Report on "Chef"</dc:title>
  <dc:creator/>
  <dc:language>en</dc:language>
  <cp:keywords/>
  <dcterms:created xsi:type="dcterms:W3CDTF">2026-07-29T17:03:19Z</dcterms:created>
  <dcterms:modified xsi:type="dcterms:W3CDTF">2026-07-29T17:03:19Z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