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Report:</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&amp; Culinary Studies</w:t>
      </w:r>
      <w:r>
        <w:br/>
      </w:r>
    </w:p>
    <w:p>
      <w:pPr>
        <w:pStyle w:val="BodyText"/>
      </w:pPr>
      <w:r>
        <w:t xml:space="preserve">: Senior Research Analyst</w:t>
      </w:r>
      <w:r>
        <w:br/>
      </w:r>
      <w:r>
        <w:t xml:space="preserve">Subject: Comprehensive Analysis of the Modern Chef in Zimbabwe Harare Contexts.</w:t>
      </w:r>
    </w:p>
    <w:bookmarkStart w:id="27" w:name="Xd3d8e8be919b264cca9f0a4e1c53e7856bee4ca"/>
    <w:p>
      <w:pPr>
        <w:pStyle w:val="Heading1"/>
      </w:pPr>
      <w:r>
        <w:t xml:space="preserve">The Evolution and Impact of the Chef in Contemporary Zimbabwe Harare</w:t>
      </w:r>
    </w:p>
    <w:bookmarkStart w:id="20" w:name="X32a9b009266bab858f9ea3fc317f039e9d6184f"/>
    <w:p>
      <w:pPr>
        <w:pStyle w:val="Heading2"/>
      </w:pPr>
      <w:r>
        <w:t xml:space="preserve">Introduction: The Heartbeat of Harare’s Culinary Scene</w:t>
      </w:r>
    </w:p>
    <w:p>
      <w:pPr>
        <w:pStyle w:val="FirstParagraph"/>
      </w:pPr>
      <w:r>
        <w:t xml:space="preserve">In the vibrant cityscape of Zimbabwe Harare, food is more than mere sustenance; it is a profound expression of heritage, resilience, and modern aspiration. At the center of this culinary evolution stands the most pivotal figure in any kitchen: The Chef. This report seeks to dissect the multifaceted role that The Chef plays within Zimbabwe Harare today. By examining historical context, contemporary challenges, economic impacts, and cultural fusion, we aim to provide a comprehensive overview of how professional cooks have transformed from mere service providers into custodians of national identity and economic drivers.</w:t>
      </w:r>
    </w:p>
    <w:p>
      <w:pPr>
        <w:pStyle w:val="BodyText"/>
      </w:pPr>
      <w:r>
        <w:t xml:space="preserve">Zimbabwe Harare serves as the bustling capital where tradition meets modernity. In this dynamic environment The Chef acts as a bridge between the rural agricultural roots of the nation and the urban sophistication sought by a growing middle class. Understanding this role requires an appreciation for how The Chef navigates supply chain complexities, preserves indigenous recipes, and adapts to global trends while remaining rooted in local soil.</w:t>
      </w:r>
    </w:p>
    <w:bookmarkEnd w:id="20"/>
    <w:bookmarkStart w:id="21" w:name="X25cd8f196d3070f3b19554ef33b154ece2fd9eb"/>
    <w:p>
      <w:pPr>
        <w:pStyle w:val="Heading2"/>
      </w:pPr>
      <w:r>
        <w:t xml:space="preserve">The Historical Context: From Communal Cooking to Professional Kitchens</w:t>
      </w:r>
    </w:p>
    <w:p>
      <w:pPr>
        <w:pStyle w:val="FirstParagraph"/>
      </w:pPr>
      <w:r>
        <w:t xml:space="preserve">To understand the present state of The Chef in Zimbabwe Harare one must look back. Historically, cooking was a communal domestic duty rather than a specialized profession. However, as Harare grew into an economic hub post-independence, the restaurant industry began to flourish. The emergence of hotels and commercial dining establishments created the first professional opportunities for trained cooks.</w:t>
      </w:r>
    </w:p>
    <w:p>
      <w:pPr>
        <w:pStyle w:val="BodyText"/>
      </w:pPr>
      <w:r>
        <w:t xml:space="preserve">Over time the title 'The Chef' evolved from simply meaning one who cooks to encompassing leadership, menu creation, and business management. In Zimbabwe Harare early professional chefs often drew inspiration from colonial cuisines but slowly began to inject local flavors such as sadza (communal maize meal), chambo fish, and various indigenous vegetables like rape and chibwabwa into their menus. This transition marked the beginning of a unique culinary identity that distinguishes The Chef in this region from their counterparts elsewhere.</w:t>
      </w:r>
    </w:p>
    <w:bookmarkEnd w:id="21"/>
    <w:bookmarkStart w:id="22" w:name="X2a6fa65d427cfb9048151e12cdefa4f8845d473"/>
    <w:p>
      <w:pPr>
        <w:pStyle w:val="Heading2"/>
      </w:pPr>
      <w:r>
        <w:t xml:space="preserve">The Role of The Chef in Preserving and Innovating Local Cuisine</w:t>
      </w:r>
    </w:p>
    <w:p>
      <w:pPr>
        <w:pStyle w:val="FirstParagraph"/>
      </w:pPr>
      <w:r>
        <w:t xml:space="preserve">A critical aspect of the modern Chef operating within Zimbabwe Harare is their dual role as preserver and innovator. There is a growing demand for authentic local cuisine that respects traditional preparation methods while presenting them with contemporary flair. Skilled Chefs are increasingly experimenting with indigenous ingredients to create dishes that appeal to younger generations who may be disconnected from their culinary heritage.</w:t>
      </w:r>
    </w:p>
    <w:p>
      <w:pPr>
        <w:pStyle w:val="BodyText"/>
      </w:pPr>
      <w:r>
        <w:t xml:space="preserve">For instance, many prominent Chefs in Zimbabwe Harare have elevated the status of sadza and relishes by pairing them with gourmet proteins or innovative sauces derived from local fruits like mangoes and marula. This innovation does not erase tradition; rather it celebrates it by making it relevant to modern dining experiences. The Chef thus becomes an educator, guiding diners through the rich tapestry of Zimbabwean flavors while challenging preconceived notions about 'rustic' versus 'refined' food.</w:t>
      </w:r>
    </w:p>
    <w:bookmarkEnd w:id="22"/>
    <w:bookmarkStart w:id="23" w:name="X0a3cae91a9d8776aeac2725b866e0a8a3faa2bf"/>
    <w:p>
      <w:pPr>
        <w:pStyle w:val="Heading2"/>
      </w:pPr>
      <w:r>
        <w:t xml:space="preserve">Economic Implications and Supply Chain Challenges</w:t>
      </w:r>
    </w:p>
    <w:p>
      <w:pPr>
        <w:pStyle w:val="FirstParagraph"/>
      </w:pPr>
      <w:r>
        <w:t xml:space="preserve">The economic landscape of Zimbabwe Harare presents unique challenges for The Chef. Fluctuations in currency stability, import restrictions on certain luxury ingredients, and seasonal variability in agricultural produce require Chefs to be exceptionally adaptable. A successful Chef in this context must possess strong negotiation skills with local farmers to ensure steady supply chains.</w:t>
      </w:r>
    </w:p>
    <w:p>
      <w:pPr>
        <w:pStyle w:val="BodyText"/>
      </w:pPr>
      <w:r>
        <w:t xml:space="preserve">This adaptability has fostered a closer relationship between The Chef and the agricultural sector. Many restaurants in Zimbabwe Harare now operate on farm-to-table principles, where Chefs work directly with smallholder farmers. This collaboration not only ensures fresh produce but also supports the local economy. By prioritizing locally sourced ingredients, The Chef contributes to food security and reduces reliance on imports which can be volatile due to external economic pressures.</w:t>
      </w:r>
    </w:p>
    <w:bookmarkEnd w:id="23"/>
    <w:bookmarkStart w:id="24" w:name="cultural-fusion-and-global-influences"/>
    <w:p>
      <w:pPr>
        <w:pStyle w:val="Heading2"/>
      </w:pPr>
      <w:r>
        <w:t xml:space="preserve">Cultural Fusion and Global Influences</w:t>
      </w:r>
    </w:p>
    <w:p>
      <w:pPr>
        <w:pStyle w:val="FirstParagraph"/>
      </w:pPr>
      <w:r>
        <w:t xml:space="preserve">Zimbabwe Harare is a melting pot of cultures, and this diversity is reflected in its culinary offerings. The modern Chef is often exposed to global influences through travel, media, and international clientele. However the most successful Chefs manage to integrate these global trends seamlessly with local tastes.</w:t>
      </w:r>
    </w:p>
    <w:p>
      <w:pPr>
        <w:pStyle w:val="BodyText"/>
      </w:pPr>
      <w:r>
        <w:t xml:space="preserve">We see influences from Chinese, Indian, European cuisines blended with traditional Shona and Ndebele cooking techniques. For example it is now common in upscale dining establishments across Zimbabwe Harare to find fusion dishes that utilize spices from Asian markets combined with indigenous meats like venison or beef prepared using traditional smoking methods. The Chef acts as a cultural curator here ensuring that the final dish honors both origins.</w:t>
      </w:r>
    </w:p>
    <w:bookmarkEnd w:id="24"/>
    <w:bookmarkStart w:id="25" w:name="education-and-professional-development"/>
    <w:p>
      <w:pPr>
        <w:pStyle w:val="Heading2"/>
      </w:pPr>
      <w:r>
        <w:t xml:space="preserve">Education and Professional Development</w:t>
      </w:r>
    </w:p>
    <w:p>
      <w:pPr>
        <w:pStyle w:val="FirstParagraph"/>
      </w:pPr>
      <w:r>
        <w:t xml:space="preserve">The recognition of The Chef as a specialized professional has led to increased emphasis on culinary education in Zimbabwe Harare. Institutions such as the National Food and Nutrition Research Institute along with various private hospitality schools are producing a new generation of trained chefs. These programs focus not only on technical skills but also on nutrition, hygiene, and business management.</w:t>
      </w:r>
    </w:p>
    <w:p>
      <w:pPr>
        <w:pStyle w:val="BodyText"/>
      </w:pPr>
      <w:r>
        <w:t xml:space="preserve">This professionalization is crucial for elevating the status of cooking within Zimbabwe Harare society. When The Chef is viewed as a skilled artisan rather than just an employee it commands greater respect and better wages. This shift encourages more young people to pursue culinary arts as a viable career path, potentially reducing unemployment among youth in urban areas.</w:t>
      </w:r>
    </w:p>
    <w:bookmarkEnd w:id="25"/>
    <w:bookmarkStart w:id="26" w:name="Xe67845f29c6da47f78455a61b04ae38d5d77cfc"/>
    <w:p>
      <w:pPr>
        <w:pStyle w:val="Heading2"/>
      </w:pPr>
      <w:r>
        <w:t xml:space="preserve">Conclusion: The Future of Cooking in Zimbabwe Harare</w:t>
      </w:r>
    </w:p>
    <w:p>
      <w:pPr>
        <w:pStyle w:val="FirstParagraph"/>
      </w:pPr>
      <w:r>
        <w:t xml:space="preserve">In conclusion the Chef plays an indispensable role in shaping the cultural and economic landscape of Zimbabwe Harare. They are artists preserving heritage, entrepreneurs navigating complex markets, and innovators pushing culinary boundaries. As the city continues to grow so too will the influence of The Chef.</w:t>
      </w:r>
    </w:p>
    <w:p>
      <w:pPr>
        <w:pStyle w:val="BodyText"/>
      </w:pPr>
      <w:r>
        <w:t xml:space="preserve">The future promises even greater integration of technology and sustainability into cooking practices in Zimbabwe Harare. Chefs will likely become more prominent voices in discussions regarding food security, environmental conservation, and cultural diplomacy through food. Therefore supporting and recognizing the contributions of The Chef is essential for any strategy aiming to develop the hospitality sector in Zimbabwe Harare.</w:t>
      </w:r>
    </w:p>
    <w:p>
      <w:pPr>
        <w:pStyle w:val="BodyText"/>
      </w:pPr>
      <w:r>
        <w:t xml:space="preserve">Ultimately whether preparing a simple bowl of sadza or an elaborate multi-course meal The Chef remains the soul of dining experience in this vibrant capital. Their ability to adapt, innovate, and inspire ensures that the culinary identity of Zimbabwe Harare remains dynamic rich and uniquely their 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Report: The Chef's Role in Zimbabwe Harare</dc:title>
  <dc:creator/>
  <dc:language>en</dc:language>
  <cp:keywords/>
  <dcterms:created xsi:type="dcterms:W3CDTF">2026-07-29T18:57:11Z</dcterms:created>
  <dcterms:modified xsi:type="dcterms:W3CDTF">2026-07-29T18:57:11Z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