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Canada</w:t>
      </w:r>
      <w:r>
        <w:t xml:space="preserve"> </w:t>
      </w:r>
      <w:r>
        <w:t xml:space="preserve">Toronto</w:t>
      </w:r>
    </w:p>
    <w:p>
      <w:pPr>
        <w:pStyle w:val="FirstParagraph"/>
      </w:pPr>
      <w:r>
        <w:rPr>
          <w:bCs/>
          <w:b/>
        </w:rPr>
        <w:t xml:space="preserve">Student Name:</w:t>
      </w:r>
      <w:r>
        <w:t xml:space="preserve"> </w:t>
      </w:r>
      <w:r>
        <w:t xml:space="preserve">[Insert Name]</w:t>
      </w:r>
      <w:r>
        <w:br/>
      </w:r>
      <w:r>
        <w:rPr>
          <w:bCs/>
          <w:b/>
        </w:rPr>
        <w:t xml:space="preserve">Date:</w:t>
      </w:r>
      <w:r>
        <w:t xml:space="preserve"> </w:t>
      </w:r>
      <w:r>
        <w:t xml:space="preserve">October 24, 2023</w:t>
      </w:r>
      <w:r>
        <w:br/>
      </w:r>
      <w:r>
        <w:rPr>
          <w:bCs/>
          <w:b/>
        </w:rPr>
        <w:t xml:space="preserve">Course:</w:t>
      </w:r>
      <w:r>
        <w:t xml:space="preserve"> </w:t>
      </w:r>
      <w:r>
        <w:t xml:space="preserve">Professional Engineering Ethics and Practice in Ontario</w:t>
      </w:r>
    </w:p>
    <w:bookmarkStart w:id="26" w:name="X8de7440bffef986fc86b8569d430ac69195e03a"/>
    <w:p>
      <w:pPr>
        <w:pStyle w:val="Heading1"/>
      </w:pPr>
      <w:r>
        <w:t xml:space="preserve">A Comprehensive Book Report: The Role and Impact of the Chemical Engineer in Canada Toronto</w:t>
      </w:r>
    </w:p>
    <w:p>
      <w:pPr>
        <w:pStyle w:val="FirstParagraph"/>
      </w:pPr>
      <w:r>
        <w:t xml:space="preserve">This book report provides a critical analysis of the professional landscape, technical responsibilities, and ethical obligations associated with the role of a</w:t>
      </w:r>
      <w:r>
        <w:t xml:space="preserve"> </w:t>
      </w:r>
      <w:r>
        <w:rPr>
          <w:bCs/>
          <w:b/>
        </w:rPr>
        <w:t xml:space="preserve">Chemical Engineer</w:t>
      </w:r>
      <w:r>
        <w:t xml:space="preserve">, specifically within the context of major industrial hubs in Canada. While many texts provide general overviews of chemical engineering principles, this analysis focuses on how these fundamental skills are adapted and applied to meet the specific regulatory, environmental, and economic demands of operating in</w:t>
      </w:r>
      <w:r>
        <w:t xml:space="preserve"> </w:t>
      </w:r>
      <w:r>
        <w:rPr>
          <w:bCs/>
          <w:b/>
        </w:rPr>
        <w:t xml:space="preserve">Canada Toronto</w:t>
      </w:r>
      <w:r>
        <w:t xml:space="preserve">. As a global leader in pharmaceuticals, petrochemicals, and advanced manufacturing, Toronto serves as a prime case study for understanding the modern chemical engineer’s role in North America.</w:t>
      </w:r>
    </w:p>
    <w:bookmarkStart w:id="20" w:name="X87e9be5063274eb0fdca559d05ede07b0e39a25"/>
    <w:p>
      <w:pPr>
        <w:pStyle w:val="Heading2"/>
      </w:pPr>
      <w:r>
        <w:t xml:space="preserve">The Canadian Context: Regulatory Frameworks</w:t>
      </w:r>
    </w:p>
    <w:p>
      <w:pPr>
        <w:pStyle w:val="FirstParagraph"/>
      </w:pPr>
      <w:r>
        <w:t xml:space="preserve">To fully understand the duties of a</w:t>
      </w:r>
      <w:r>
        <w:t xml:space="preserve"> </w:t>
      </w:r>
      <w:r>
        <w:rPr>
          <w:bCs/>
          <w:b/>
        </w:rPr>
        <w:t xml:space="preserve">Chemical Engineer</w:t>
      </w:r>
      <w:r>
        <w:t xml:space="preserve">, one must first appreciate the unique regulatory environment of Canada. In Ontario, professional engineers are regulated by Engineers Canada and specifically licensed through Professional Engineers Ontario (PEO). This book report highlights that a successful Chemical Engineer in this region is not merely a technical operator but a legally accountable professional. The text emphasizes that licensure requires more than just an engineering degree; it demands adherence to strict codes of ethics and continuous professional development.</w:t>
      </w:r>
    </w:p>
    <w:p>
      <w:pPr>
        <w:pStyle w:val="BodyText"/>
      </w:pPr>
      <w:r>
        <w:t xml:space="preserve">The narrative explores how these regulations impact daily operations in</w:t>
      </w:r>
      <w:r>
        <w:t xml:space="preserve"> </w:t>
      </w:r>
      <w:r>
        <w:rPr>
          <w:bCs/>
          <w:b/>
        </w:rPr>
        <w:t xml:space="preserve">Canada Toronto</w:t>
      </w:r>
      <w:r>
        <w:t xml:space="preserve">. For instance, the handling of hazardous materials, waste management protocols, and workplace safety (WHMIS) are not optional guidelines but legal mandates. The report details case studies where adherence to or deviation from these provincial standards directly influenced project outcomes and public safety. This underscores a critical lesson for aspiring engineers: technical proficiency must be paired with rigorous regulatory compliance.</w:t>
      </w:r>
    </w:p>
    <w:bookmarkEnd w:id="20"/>
    <w:bookmarkStart w:id="21" w:name="X8c2e7d57281c87fa36d21125b6d3e922399c8a5"/>
    <w:p>
      <w:pPr>
        <w:pStyle w:val="Heading2"/>
      </w:pPr>
      <w:r>
        <w:t xml:space="preserve">Industry Applications in the Greater Toronto Area</w:t>
      </w:r>
    </w:p>
    <w:p>
      <w:pPr>
        <w:pStyle w:val="FirstParagraph"/>
      </w:pPr>
      <w:r>
        <w:t xml:space="preserve">The core of this analysis examines the diverse industries that employ Chemical Engineers in and around</w:t>
      </w:r>
      <w:r>
        <w:t xml:space="preserve"> </w:t>
      </w:r>
      <w:r>
        <w:rPr>
          <w:bCs/>
          <w:b/>
        </w:rPr>
        <w:t xml:space="preserve">Canada Toronto</w:t>
      </w:r>
      <w:r>
        <w:t xml:space="preserve">. The city’s industrial landscape is characterized by a mix of legacy heavy industry and cutting-edge biotechnology. The text provides an extensive overview of the pharmaceutical sector, which is booming in Ontario. Here, chemical engineers are pivotal in scaling up drug manufacturing from laboratory samples to mass production while maintaining sterile conditions and precision.</w:t>
      </w:r>
    </w:p>
    <w:p>
      <w:pPr>
        <w:pStyle w:val="BodyText"/>
      </w:pPr>
      <w:r>
        <w:t xml:space="preserve">Furthermore, the report delves into the petrochemical sector along the Lakehead and Greater Toronto Area. Despite a national shift toward green energy, chemical engineers remain essential for optimizing existing refineries and developing carbon capture technologies. The book illustrates how engineers in this region are tasked with retrofitting old facilities to meet modern environmental standards. This transition is a central theme: the role of the Chemical Engineer is evolving from pure production to sustainable innovation.</w:t>
      </w:r>
    </w:p>
    <w:bookmarkEnd w:id="21"/>
    <w:bookmarkStart w:id="22" w:name="Xa647aea48943cf6d5aff0b1f0917ee920c7952d"/>
    <w:p>
      <w:pPr>
        <w:pStyle w:val="Heading2"/>
      </w:pPr>
      <w:r>
        <w:t xml:space="preserve">Sustainability and Environmental Stewardship</w:t>
      </w:r>
    </w:p>
    <w:p>
      <w:pPr>
        <w:pStyle w:val="FirstParagraph"/>
      </w:pPr>
      <w:r>
        <w:t xml:space="preserve">A significant portion of this book report addresses the imperative of sustainability in modern engineering. In</w:t>
      </w:r>
      <w:r>
        <w:t xml:space="preserve"> </w:t>
      </w:r>
      <w:r>
        <w:rPr>
          <w:bCs/>
          <w:b/>
        </w:rPr>
        <w:t xml:space="preserve">Canada Toronto</w:t>
      </w:r>
      <w:r>
        <w:t xml:space="preserve">, environmental consciousness is deeply embedded in public policy and corporate strategy. Chemical engineers are increasingly viewed as stewards of the environment rather than just producers of goods.</w:t>
      </w:r>
    </w:p>
    <w:p>
      <w:pPr>
        <w:pStyle w:val="BodyText"/>
      </w:pPr>
      <w:r>
        <w:t xml:space="preserve">The text discusses specific technologies being implemented, such as water treatment processes for industrial effluent and energy recovery systems that reduce the carbon footprint of manufacturing plants. For a Chemical Engineer operating in this region, understanding thermodynamics and fluid mechanics is no longer enough; they must also possess knowledge of environmental science and life-cycle assessment. The report highlights how Toronto-based companies are leading North America in sustainable engineering practices, setting a benchmark for what is expected of licensed professionals.</w:t>
      </w:r>
    </w:p>
    <w:bookmarkEnd w:id="22"/>
    <w:bookmarkStart w:id="23" w:name="X08f5c752bd520cba5d600aef20424d37e0379b0"/>
    <w:p>
      <w:pPr>
        <w:pStyle w:val="Heading2"/>
      </w:pPr>
      <w:r>
        <w:t xml:space="preserve">Ethical Considerations and Professional Responsibility</w:t>
      </w:r>
    </w:p>
    <w:p>
      <w:pPr>
        <w:pStyle w:val="FirstParagraph"/>
      </w:pPr>
      <w:r>
        <w:t xml:space="preserve">The ethical dimension of being a Chemical Engineer is thoroughly explored. The book emphasizes the "public welfare" clause found in the PEO code of ethics. In high-stakes environments like chemical processing plants, the consequences of engineering errors can be catastrophic. The report analyzes several historical incidents to illustrate how ethical lapses—such as cutting corners on safety checks or misreporting data—can lead to environmental disasters and loss of life.</w:t>
      </w:r>
    </w:p>
    <w:p>
      <w:pPr>
        <w:pStyle w:val="BodyText"/>
      </w:pPr>
      <w:r>
        <w:t xml:space="preserve">In the context of</w:t>
      </w:r>
      <w:r>
        <w:t xml:space="preserve"> </w:t>
      </w:r>
      <w:r>
        <w:rPr>
          <w:bCs/>
          <w:b/>
        </w:rPr>
        <w:t xml:space="preserve">Canada Toronto</w:t>
      </w:r>
      <w:r>
        <w:t xml:space="preserve">, where urban density is high near industrial zones, the responsibility extends to community relations. Engineers must communicate risks transparently and engage with stakeholders effectively. The book argues that soft skills, such as communication and ethics, are just as vital as technical calculations in maintaining public trust.</w:t>
      </w:r>
    </w:p>
    <w:bookmarkEnd w:id="23"/>
    <w:bookmarkStart w:id="24" w:name="X1ea0feb3d1f04bc747c93235ec93024c6c274fd"/>
    <w:p>
      <w:pPr>
        <w:pStyle w:val="Heading2"/>
      </w:pPr>
      <w:r>
        <w:t xml:space="preserve">Future Trends and Technological Integration</w:t>
      </w:r>
    </w:p>
    <w:p>
      <w:pPr>
        <w:pStyle w:val="FirstParagraph"/>
      </w:pPr>
      <w:r>
        <w:t xml:space="preserve">The final section of the analysis looks toward the future. As Industry 4.0 takes hold in</w:t>
      </w:r>
      <w:r>
        <w:t xml:space="preserve"> </w:t>
      </w:r>
      <w:r>
        <w:rPr>
          <w:bCs/>
          <w:b/>
        </w:rPr>
        <w:t xml:space="preserve">Canada Toronto</w:t>
      </w:r>
      <w:r>
        <w:t xml:space="preserve">, Chemical Engineers are integrating data analytics, artificial intelligence, and automation into process control systems. The book suggests that the engineers of tomorrow will need to be hybrid professionals: part chemical expert, part data scientist.</w:t>
      </w:r>
    </w:p>
    <w:p>
      <w:pPr>
        <w:pStyle w:val="BodyText"/>
      </w:pPr>
      <w:r>
        <w:t xml:space="preserve">This shift presents new challenges and opportunities for education and training. Traditional engineering curricula are being updated to include coding and machine learning basics. For professionals already in the field, continuous learning is no longer a suggestion but a necessity for career longevity in the competitive Toronto market.</w:t>
      </w:r>
    </w:p>
    <w:bookmarkEnd w:id="24"/>
    <w:bookmarkStart w:id="25" w:name="conclusion"/>
    <w:p>
      <w:pPr>
        <w:pStyle w:val="Heading2"/>
      </w:pPr>
      <w:r>
        <w:t xml:space="preserve">Conclusion</w:t>
      </w:r>
    </w:p>
    <w:p>
      <w:pPr>
        <w:pStyle w:val="FirstParagraph"/>
      </w:pPr>
      <w:r>
        <w:t xml:space="preserve">In conclusion, this book report affirms that the role of a Chemical Engineer is dynamic, complex, and critically important. Operating within the specific framework of</w:t>
      </w:r>
      <w:r>
        <w:t xml:space="preserve"> </w:t>
      </w:r>
      <w:r>
        <w:rPr>
          <w:bCs/>
          <w:b/>
        </w:rPr>
        <w:t xml:space="preserve">Canada Toronto</w:t>
      </w:r>
      <w:r>
        <w:t xml:space="preserve">, these professionals navigate a sophisticated web of regulatory requirements, environmental pressures, and technological advancements. The text successfully demonstrates that being a Chemical Engineer in this region requires a holistic approach to problem-solving—one that balances efficiency with sustainability and innovation with ethics.</w:t>
      </w:r>
    </w:p>
    <w:p>
      <w:pPr>
        <w:pStyle w:val="BodyText"/>
      </w:pPr>
      <w:r>
        <w:t xml:space="preserve">For students and professionals aiming to work in the Canadian engineering sector, the insights provided are invaluable. They highlight that technical knowledge alone is insufficient; one must also possess a deep understanding of local regulations, ethical standards, and community impacts. As Canada continues to pivot toward a greener economy, the Chemical Engineer will remain at the forefront of this transformation, driving innovation while safeguarding public health and environmental integrity in</w:t>
      </w:r>
      <w:r>
        <w:t xml:space="preserve"> </w:t>
      </w:r>
      <w:r>
        <w:rPr>
          <w:bCs/>
          <w:b/>
        </w:rPr>
        <w:t xml:space="preserve">Canada Toronto</w:t>
      </w:r>
      <w:r>
        <w:t xml:space="preserve"> </w:t>
      </w:r>
      <w:r>
        <w:t xml:space="preserve">and beyond.</w:t>
      </w:r>
    </w:p>
    <w:p>
      <w:r>
        <w:pict>
          <v:rect style="width:0;height:1.5pt" o:hralign="center" o:hrstd="t" o:hr="t"/>
        </w:pict>
      </w:r>
    </w:p>
    <w:p>
      <w:pPr>
        <w:pStyle w:val="FirstParagraph"/>
      </w:pPr>
      <w:r>
        <w:rPr>
          <w:iCs/>
          <w:i/>
        </w:rPr>
        <w:t xml:space="preserve">This report was prepared for academic review in accordance with the standards of professional engineering documentation.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Chemical Engineer in Canada Toronto</dc:title>
  <dc:creator/>
  <dc:language>en</dc:language>
  <cp:keywords/>
  <dcterms:created xsi:type="dcterms:W3CDTF">2026-07-29T14:59:51Z</dcterms:created>
  <dcterms:modified xsi:type="dcterms:W3CDTF">2026-07-29T14:59:51Z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