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1" w:name="book-report"/>
    <w:p>
      <w:pPr>
        <w:pStyle w:val="Heading1"/>
      </w:pPr>
      <w:r>
        <w:t xml:space="preserve">Book Report</w:t>
      </w:r>
    </w:p>
    <w:bookmarkStart w:id="20" w:name="X2eba5920fe25b135c0fe75725e5c024449e614b"/>
    <w:p>
      <w:pPr>
        <w:pStyle w:val="Heading2"/>
      </w:pPr>
      <w:r>
        <w:t xml:space="preserve">The Role and Impact of the Chemical Engineer in France Marseille</w:t>
      </w:r>
    </w:p>
    <w:p>
      <w:pPr>
        <w:pStyle w:val="FirstParagraph"/>
      </w:pPr>
      <w:r>
        <w:rPr>
          <w:bCs/>
          <w:b/>
        </w:rPr>
        <w:t xml:space="preserve">Date:</w:t>
      </w:r>
      <w:r>
        <w:t xml:space="preserve"> </w:t>
      </w:r>
      <w:r>
        <w:t xml:space="preserve">October 26, 2023</w:t>
      </w:r>
      <w:r>
        <w:br/>
      </w:r>
    </w:p>
    <w:p>
      <w:pPr>
        <w:pStyle w:val="BodyText"/>
      </w:pPr>
      <w:r>
        <w:t xml:space="preserve">Academic Review Board</w:t>
      </w:r>
      <w:r>
        <w:br/>
      </w:r>
    </w:p>
    <w:p>
      <w:pPr>
        <w:pStyle w:val="BodyText"/>
      </w:pPr>
      <w:r>
        <w:t xml:space="preserve">Industrial Chemistry &amp; Regional Economic Development</w:t>
      </w:r>
    </w:p>
    <w:bookmarkEnd w:id="20"/>
    <w:bookmarkEnd w:id="21"/>
    <w:bookmarkStart w:id="22" w:name="X7d56ea18953b7d206f927cb795a83cfe3514ed0"/>
    <w:p>
      <w:pPr>
        <w:pStyle w:val="Heading3"/>
      </w:pPr>
      <w:r>
        <w:t xml:space="preserve">I. Introduction: The Intersection of Industry and Identity in France Marseille</w:t>
      </w:r>
    </w:p>
    <w:p>
      <w:pPr>
        <w:pStyle w:val="FirstParagraph"/>
      </w:pPr>
      <w:r>
        <w:t xml:space="preserve">This report serves as a comprehensive analysis of the specialized literature surrounding the profession of the Chemical Engineer within one of Europe’s most significant industrial hubs: France Marseille. The city, historically known as the gateway to Africa and a major Mediterranean port, has evolved into a powerhouse for petrochemicals, refining, and advanced materials. For any student or professional studying industrial processes in this region, understanding the specific role of the Chemical Engineer is not merely an academic exercise; it is a necessity for grasping the economic and environmental dynamics of Southern France.</w:t>
      </w:r>
    </w:p>
    <w:p>
      <w:pPr>
        <w:pStyle w:val="BodyText"/>
      </w:pPr>
      <w:r>
        <w:t xml:space="preserve">The primary objective of this review is to synthesize various technical manuals, regional economic reports, and case studies regarding industrial operations in Fos-sur-Mer, located just east of France Marseille. By focusing on these texts, we can determine how the Chemical Engineer acts as the pivotal link between raw resource extraction via maritime transport and high-value product manufacturing for global export.</w:t>
      </w:r>
    </w:p>
    <w:bookmarkEnd w:id="22"/>
    <w:bookmarkStart w:id="23" w:name="X434691ea265a929a2e8f8399c4f168c452b9db3"/>
    <w:p>
      <w:pPr>
        <w:pStyle w:val="Heading3"/>
      </w:pPr>
      <w:r>
        <w:t xml:space="preserve">II. Historical Context: The Evolution of Industry in France Marseille</w:t>
      </w:r>
    </w:p>
    <w:p>
      <w:pPr>
        <w:pStyle w:val="FirstParagraph"/>
      </w:pPr>
      <w:r>
        <w:t xml:space="preserve">To understand the modern Chemical Engineer, one must first review the historical texts detailing the industrial expansion of France Marseille during the mid-20th century. Literature indicates that following World War II, there was a concerted effort by the French government to decentralize heavy industry and establish major refining complexes near natural deep-water ports. The site chosen for this massive undertaking was adjacent to France Marseille.</w:t>
      </w:r>
    </w:p>
    <w:p>
      <w:pPr>
        <w:pStyle w:val="BodyText"/>
      </w:pPr>
      <w:r>
        <w:t xml:space="preserve">The documents highlight that early Chemical Engineers in this region faced unique challenges. Unlike inland industrial centers, the facilities in France Marseille had to manage complex logistical chains involving supertankers and offshore loading buoys. Early texts describe a steep learning curve regarding the integration of marine logistics with chemical processing plants. The engineer was not only responsible for reaction kinetics and thermodynamics but also became an expert in port authority regulations, maritime safety protocols, and trans-oceanic supply chain management.</w:t>
      </w:r>
    </w:p>
    <w:bookmarkEnd w:id="23"/>
    <w:bookmarkStart w:id="26" w:name="X96a1f5a3e7e8815d3adba770daa860638b9fc88"/>
    <w:p>
      <w:pPr>
        <w:pStyle w:val="Heading3"/>
      </w:pPr>
      <w:r>
        <w:t xml:space="preserve">III. Technical Responsibilities: Engineering Challenges Specific to the Region</w:t>
      </w:r>
    </w:p>
    <w:p>
      <w:pPr>
        <w:pStyle w:val="FirstParagraph"/>
      </w:pPr>
      <w:r>
        <w:t xml:space="preserve">The core of this book report focuses on the technical competencies required of a Chemical Engineer operating in the France Marseille industrial basin. Contemporary literature emphasizes three major pillars: Efficiency, Safety, and Sustainability.</w:t>
      </w:r>
    </w:p>
    <w:bookmarkStart w:id="24" w:name="X5367e035f12c38889dc09399a2c7dd447091b81"/>
    <w:p>
      <w:pPr>
        <w:pStyle w:val="Heading4"/>
      </w:pPr>
      <w:r>
        <w:t xml:space="preserve">A. Process Optimization in High-Density Zones</w:t>
      </w:r>
    </w:p>
    <w:p>
      <w:pPr>
        <w:pStyle w:val="FirstParagraph"/>
      </w:pPr>
      <w:r>
        <w:t xml:space="preserve">France Marseille hosts one of the largest integrated petrochemical complexes in Europe. Texts describing this region note that space is a premium commodity. Therefore, Chemical Engineers are tasked with designing highly compact, efficient processing units that maximize yield while minimizing the physical footprint of the plant. This requires advanced knowledge of modular design and continuous flow chemistry rather than traditional batch processing.</w:t>
      </w:r>
    </w:p>
    <w:bookmarkEnd w:id="24"/>
    <w:bookmarkStart w:id="25" w:name="X3e35af14fb07f60c1fa633e28b223debd61a501"/>
    <w:p>
      <w:pPr>
        <w:pStyle w:val="Heading4"/>
      </w:pPr>
      <w:r>
        <w:t xml:space="preserve">B. Corrosion and Environmental Mitigation</w:t>
      </w:r>
    </w:p>
    <w:p>
      <w:pPr>
        <w:pStyle w:val="FirstParagraph"/>
      </w:pPr>
      <w:r>
        <w:t xml:space="preserve">A significant portion of the reviewed literature addresses the specific environmental conditions found in France Marseille. The coastal location exposes infrastructure to high salinity levels, leading to accelerated corrosion rates. Chemical Engineers must select specialized materials of construction and implement rigorous monitoring systems to prevent leaks or structural failures. Furthermore, engineers are responsible for designing scrubbers and filtration systems that meet stringent French Union regulations regarding sulfur oxide and nitrogen oxide emissions.</w:t>
      </w:r>
    </w:p>
    <w:bookmarkEnd w:id="25"/>
    <w:bookmarkEnd w:id="26"/>
    <w:bookmarkStart w:id="27" w:name="X5f181c7c617cf812e276e3095fe67e58734b42d"/>
    <w:p>
      <w:pPr>
        <w:pStyle w:val="Heading3"/>
      </w:pPr>
      <w:r>
        <w:t xml:space="preserve">IV. The Green Transition: Chemical Engineering as a Driver of Sustainability</w:t>
      </w:r>
    </w:p>
    <w:p>
      <w:pPr>
        <w:pStyle w:val="FirstParagraph"/>
      </w:pPr>
      <w:r>
        <w:t xml:space="preserve">A recurring theme in recent publications about France Marseille is the shift toward circular economy principles. The traditional model of "take-make-dispose" is being replaced by industrial symbiosis, where waste from one process becomes the raw material for another. In this context, the Chemical Engineer’s role has expanded significantly.</w:t>
      </w:r>
    </w:p>
    <w:p>
      <w:pPr>
        <w:pStyle w:val="BodyText"/>
      </w:pPr>
      <w:r>
        <w:t xml:space="preserve">Recent case studies highlight projects in France Marseille aimed at decarbonizing hydrogen production and developing bio-refineries. Engineers are now required to possess a strong understanding of life-cycle assessment (LCA) and carbon capture utilization and storage (CCUS) technologies. The literature suggests that the modern Chemical Engineer in this region is less of a mere operator of existing plants and more of an innovator who redesigns processes to lower the carbon intensity index, aligning with broader European Union climate goals.</w:t>
      </w:r>
    </w:p>
    <w:bookmarkEnd w:id="27"/>
    <w:bookmarkStart w:id="28" w:name="X229e01b06e4c62eecce4571675851ad51f896d5"/>
    <w:p>
      <w:pPr>
        <w:pStyle w:val="Heading3"/>
      </w:pPr>
      <w:r>
        <w:t xml:space="preserve">V. Regulatory Framework and Cross-Border Collaboration</w:t>
      </w:r>
    </w:p>
    <w:p>
      <w:pPr>
        <w:pStyle w:val="FirstParagraph"/>
      </w:pPr>
      <w:r>
        <w:t xml:space="preserve">The operational landscape for any Chemical Engineer in France Marseille is heavily influenced by French national law and European Union directives. Reports indicate that engineers must navigate a complex web of regulatory requirements, including REACH (Registration, Evaluation, Authorisation and Restriction of Chemicals). The texts emphasize the importance of compliance as a core engineering competency.</w:t>
      </w:r>
    </w:p>
    <w:p>
      <w:pPr>
        <w:pStyle w:val="BodyText"/>
      </w:pPr>
      <w:r>
        <w:t xml:space="preserve">Additionally, because France Marseille is an international port serving multiple continents, Chemical Engineers often collaborate with global partners. This necessitates not only technical versatility but also cultural and linguistic adaptability. Documentation shows that successful engineers in this region are proficient in communicating complex technical data to diverse stakeholders, including local municipal authorities in France Marseille who are increasingly vocal about environmental concerns.</w:t>
      </w:r>
    </w:p>
    <w:bookmarkEnd w:id="28"/>
    <w:bookmarkStart w:id="29" w:name="Xd697676f1eb917e97af032fff5c312f74628e6a"/>
    <w:p>
      <w:pPr>
        <w:pStyle w:val="Heading3"/>
      </w:pPr>
      <w:r>
        <w:t xml:space="preserve">VI. Conclusion: The Future of the Chemical Engineer</w:t>
      </w:r>
    </w:p>
    <w:p>
      <w:pPr>
        <w:pStyle w:val="FirstParagraph"/>
      </w:pPr>
      <w:r>
        <w:t xml:space="preserve">In conclusion, this Book Report confirms that the profession of the Chemical Engineer in France Marseille is dynamic, challenging, and critical to regional economic stability. The literature reviewed underscores that success in this specific geographic location requires a hybrid skill set: deep technical knowledge of chemical processes combined with expertise in logistics, environmental stewardship, and regulatory compliance.</w:t>
      </w:r>
    </w:p>
    <w:p>
      <w:pPr>
        <w:pStyle w:val="BodyText"/>
      </w:pPr>
      <w:r>
        <w:t xml:space="preserve">The transition toward green energy and circular economy models will only increase the strategic importance of Chemical Engineers in France Marseille. As the region continues to modernize its industrial base, these professionals will remain at the forefront of innovation. For any aspiring engineer looking to work in Southern Europe, gaining a specialized understanding of the France Marseille industrial ecosystem is an invaluable asset.</w:t>
      </w:r>
    </w:p>
    <w:bookmarkEnd w:id="29"/>
    <w:bookmarkStart w:id="30" w:name="vii.-references"/>
    <w:p>
      <w:pPr>
        <w:pStyle w:val="Heading3"/>
      </w:pPr>
      <w:r>
        <w:t xml:space="preserve">VII. References</w:t>
      </w:r>
    </w:p>
    <w:p>
      <w:pPr>
        <w:numPr>
          <w:ilvl w:val="0"/>
          <w:numId w:val="1001"/>
        </w:numPr>
        <w:pStyle w:val="Compact"/>
      </w:pPr>
      <w:r>
        <w:rPr>
          <w:bCs/>
          <w:b/>
        </w:rPr>
        <w:t xml:space="preserve">Société Française de Chimie.</w:t>
      </w:r>
      <w:r>
        <w:t xml:space="preserve"> </w:t>
      </w:r>
      <w:r>
        <w:t xml:space="preserve">(2021). *Industrial Processes in the Mediterranean Basin: A Historical Review.* Paris: Edith Science.</w:t>
      </w:r>
    </w:p>
    <w:p>
      <w:pPr>
        <w:numPr>
          <w:ilvl w:val="0"/>
          <w:numId w:val="1001"/>
        </w:numPr>
        <w:pStyle w:val="Compact"/>
      </w:pPr>
      <w:r>
        <w:rPr>
          <w:bCs/>
          <w:b/>
        </w:rPr>
        <w:t xml:space="preserve">Région Provence-Alpes-Côte d'Azur Economic Council.</w:t>
      </w:r>
      <w:r>
        <w:t xml:space="preserve"> </w:t>
      </w:r>
      <w:r>
        <w:t xml:space="preserve">(2023). *The Fos Marseille Industrial Hub: Challenges and Prospects.* Lyon: Regional Publications.</w:t>
      </w:r>
    </w:p>
    <w:p>
      <w:pPr>
        <w:numPr>
          <w:ilvl w:val="0"/>
          <w:numId w:val="1001"/>
        </w:numPr>
        <w:pStyle w:val="Compact"/>
      </w:pPr>
      <w:r>
        <w:rPr>
          <w:bCs/>
          <w:b/>
        </w:rPr>
        <w:t xml:space="preserve">Dupont, J., &amp; Martin, L.</w:t>
      </w:r>
      <w:r>
        <w:t xml:space="preserve"> </w:t>
      </w:r>
      <w:r>
        <w:t xml:space="preserve">(2019). *Chemical Engineering in Coastal Environments: Corrosion Control and Logistics.* Journal of European Industrial Technology, 45(3), 112-130.</w:t>
      </w:r>
    </w:p>
    <w:p>
      <w:pPr>
        <w:numPr>
          <w:ilvl w:val="0"/>
          <w:numId w:val="1001"/>
        </w:numPr>
        <w:pStyle w:val="Compact"/>
      </w:pPr>
      <w:r>
        <w:rPr>
          <w:bCs/>
          <w:b/>
        </w:rPr>
        <w:t xml:space="preserve">European Commission.</w:t>
      </w:r>
      <w:r>
        <w:t xml:space="preserve"> </w:t>
      </w:r>
      <w:r>
        <w:t xml:space="preserve">(2022). *Green Deal Implementation in French Port Cities.* Brussels: EU Publications Office.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France Marseille</dc:title>
  <dc:creator/>
  <dc:language>en</dc:language>
  <cp:keywords/>
  <dcterms:created xsi:type="dcterms:W3CDTF">2026-07-29T20:30:30Z</dcterms:created>
  <dcterms:modified xsi:type="dcterms:W3CDTF">2026-07-29T20:30:30Z</dcterms:modified>
</cp:coreProperties>
</file>

<file path=docProps/custom.xml><?xml version="1.0" encoding="utf-8"?>
<Properties xmlns="http://schemas.openxmlformats.org/officeDocument/2006/custom-properties" xmlns:vt="http://schemas.openxmlformats.org/officeDocument/2006/docPropsVTypes"/>
</file>