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9" w:name="Xb883dfa753774037dec2f7846e6ed2b1858517a"/>
    <w:p>
      <w:pPr>
        <w:pStyle w:val="Heading1"/>
      </w:pPr>
      <w:r>
        <w:t xml:space="preserve">A Comprehensive Book Report on the Role of the Chemical Engineer in Pakistan Karachi</w:t>
      </w:r>
    </w:p>
    <w:p>
      <w:pPr>
        <w:pStyle w:val="FirstParagraph"/>
      </w:pPr>
      <w:r>
        <w:rPr>
          <w:bCs/>
          <w:b/>
        </w:rPr>
        <w:t xml:space="preserve">Title:</w:t>
      </w:r>
      <w:r>
        <w:t xml:space="preserve"> </w:t>
      </w:r>
      <w:r>
        <w:t xml:space="preserve">Strategic Integration of Chemical Engineering in Industrial Development: A Case Study of Pakistan, Karachi</w:t>
      </w:r>
    </w:p>
    <w:p>
      <w:pPr>
        <w:pStyle w:val="BodyText"/>
      </w:pPr>
      <w:r>
        <w:rPr>
          <w:bCs/>
          <w:b/>
        </w:rPr>
        <w:t xml:space="preserve">Date:</w:t>
      </w:r>
      <w:r>
        <w:t xml:space="preserve"> </w:t>
      </w:r>
      <w:r>
        <w:t xml:space="preserve">October 24, 2023</w:t>
      </w:r>
    </w:p>
    <w:p>
      <w:pPr>
        <w:pStyle w:val="BodyText"/>
      </w:pPr>
      <w:r>
        <w:rPr>
          <w:bCs/>
          <w:b/>
        </w:rPr>
        <w:t xml:space="preserve">Audience:</w:t>
      </w:r>
      <w:r>
        <w:t xml:space="preserve"> </w:t>
      </w:r>
      <w:r>
        <w:t xml:space="preserve">Academic Professionals, Industry Stakeholders in Karachi, and Policy Makers</w:t>
      </w:r>
    </w:p>
    <w:bookmarkStart w:id="20" w:name="i.-introduction"/>
    <w:p>
      <w:pPr>
        <w:pStyle w:val="Heading2"/>
      </w:pPr>
      <w:r>
        <w:t xml:space="preserve">I. Introduction</w:t>
      </w:r>
    </w:p>
    <w:p>
      <w:pPr>
        <w:pStyle w:val="FirstParagraph"/>
      </w:pPr>
      <w:r>
        <w:t xml:space="preserve">This Book Report provides an extensive analysis of the critical intersection between chemical engineering principles and the industrial landscape of Pakistan, specifically focusing on the economic hub of Karachi. As a city that serves as the primary gateway for trade and industry in Pakistan, Karachi relies heavily on robust infrastructure to sustain its massive population and industrial output. The role of a</w:t>
      </w:r>
      <w:r>
        <w:t xml:space="preserve"> </w:t>
      </w:r>
      <w:r>
        <w:rPr>
          <w:bCs/>
          <w:b/>
        </w:rPr>
        <w:t xml:space="preserve">Chemical Engineer</w:t>
      </w:r>
      <w:r>
        <w:t xml:space="preserve"> </w:t>
      </w:r>
      <w:r>
        <w:t xml:space="preserve">is not merely technical but is central to the survival and growth of this metropolis.</w:t>
      </w:r>
    </w:p>
    <w:p>
      <w:pPr>
        <w:pStyle w:val="BodyText"/>
      </w:pPr>
      <w:r>
        <w:t xml:space="preserve">The report explores how chemical engineering solutions address the unique challenges faced by Karachi, including waste management, energy production, water purification, and manufacturing. By examining the specific context of</w:t>
      </w:r>
      <w:r>
        <w:t xml:space="preserve"> </w:t>
      </w:r>
      <w:r>
        <w:rPr>
          <w:bCs/>
          <w:b/>
        </w:rPr>
        <w:t xml:space="preserve">Pakistan Karachi</w:t>
      </w:r>
      <w:r>
        <w:t xml:space="preserve">, we can understand why specialized engineering knowledge is a prerequisite for modern urban development. This document serves as a blueprint for understanding how</w:t>
      </w:r>
      <w:r>
        <w:t xml:space="preserve"> </w:t>
      </w:r>
      <w:r>
        <w:rPr>
          <w:iCs/>
          <w:i/>
        </w:rPr>
        <w:t xml:space="preserve">Chemical Engineers</w:t>
      </w:r>
      <w:r>
        <w:t xml:space="preserve"> </w:t>
      </w:r>
      <w:r>
        <w:t xml:space="preserve">act as the architects of sustainability and efficiency in one of South Asia's most dynamic cities.</w:t>
      </w:r>
    </w:p>
    <w:bookmarkEnd w:id="20"/>
    <w:bookmarkStart w:id="21" w:name="Xb45db20ec9b753055f44b85ebe6e3a522ff366c"/>
    <w:p>
      <w:pPr>
        <w:pStyle w:val="Heading2"/>
      </w:pPr>
      <w:r>
        <w:t xml:space="preserve">II. The Industrial Context: Why Pakistan Karachi Needs Chemical Engineering</w:t>
      </w:r>
    </w:p>
    <w:p>
      <w:pPr>
        <w:pStyle w:val="FirstParagraph"/>
      </w:pPr>
      <w:r>
        <w:t xml:space="preserve">Karachi is home to approximately 20% of Pakistan’s industrial units, ranging from textiles and pharmaceuticals to petrochemicals and cement manufacturing. Without the expertise of a</w:t>
      </w:r>
      <w:r>
        <w:t xml:space="preserve"> </w:t>
      </w:r>
      <w:r>
        <w:rPr>
          <w:bCs/>
          <w:b/>
        </w:rPr>
        <w:t xml:space="preserve">Chemical Engineer</w:t>
      </w:r>
      <w:r>
        <w:t xml:space="preserve">, these sectors would struggle to meet international standards for quality and safety. The city’s strategic location on the Arabian Sea makes it a focal point for import-export activities, necessitating sophisticated processing plants that require rigorous chemical oversight.</w:t>
      </w:r>
    </w:p>
    <w:p>
      <w:pPr>
        <w:pStyle w:val="BodyText"/>
      </w:pPr>
      <w:r>
        <w:t xml:space="preserve">In</w:t>
      </w:r>
      <w:r>
        <w:t xml:space="preserve"> </w:t>
      </w:r>
      <w:r>
        <w:rPr>
          <w:bCs/>
          <w:b/>
        </w:rPr>
        <w:t xml:space="preserve">Pakistan Karachi</w:t>
      </w:r>
      <w:r>
        <w:t xml:space="preserve">, the scale of industrial activity is immense. However, this growth has historically outpaced infrastructure development. This gap creates an urgent need for chemical engineers who can design efficient processes that minimize resource wastage. For instance, the textile industry in Karachi requires vast amounts of water and chemicals for dyeing and treatment. Chemical engineers are essential in developing closed-loop systems that recycle water and neutralize harmful dyes before discharge, thereby protecting the city’s sensitive coastal ecosystem.</w:t>
      </w:r>
    </w:p>
    <w:bookmarkEnd w:id="21"/>
    <w:bookmarkStart w:id="25" w:name="X83e1de3aaf459106a318f2f047d124f252dbb75"/>
    <w:p>
      <w:pPr>
        <w:pStyle w:val="Heading2"/>
      </w:pPr>
      <w:r>
        <w:t xml:space="preserve">III. Key Areas of Intervention by Chemical Engineers</w:t>
      </w:r>
    </w:p>
    <w:p>
      <w:pPr>
        <w:pStyle w:val="FirstParagraph"/>
      </w:pPr>
      <w:r>
        <w:t xml:space="preserve">The application of chemical engineering in Karachi spans several critical domains. This section details how a</w:t>
      </w:r>
      <w:r>
        <w:t xml:space="preserve"> </w:t>
      </w:r>
      <w:r>
        <w:rPr>
          <w:bCs/>
          <w:b/>
        </w:rPr>
        <w:t xml:space="preserve">Chemical Engineer</w:t>
      </w:r>
      <w:r>
        <w:t xml:space="preserve">, when deployed effectively, can transform the operational landscape of the city.</w:t>
      </w:r>
    </w:p>
    <w:bookmarkStart w:id="22" w:name="X4c85bed9a1f27f8e3c3a3a02f5595ea38ebcf07"/>
    <w:p>
      <w:pPr>
        <w:pStyle w:val="Heading3"/>
      </w:pPr>
      <w:r>
        <w:t xml:space="preserve">A. Waste Management and Environmental Sustainability</w:t>
      </w:r>
    </w:p>
    <w:p>
      <w:pPr>
        <w:pStyle w:val="FirstParagraph"/>
      </w:pPr>
      <w:r>
        <w:t xml:space="preserve">Karachi faces severe challenges regarding solid waste and sewage treatment. A traditional municipal approach is often insufficient for a megacity of this size. Chemical engineers utilize advanced oxidation processes, anaerobic digestion, and chemical precipitation to manage waste effectively. In the context of</w:t>
      </w:r>
      <w:r>
        <w:t xml:space="preserve"> </w:t>
      </w:r>
      <w:r>
        <w:rPr>
          <w:bCs/>
          <w:b/>
        </w:rPr>
        <w:t xml:space="preserve">Pakistan Karachi</w:t>
      </w:r>
      <w:r>
        <w:t xml:space="preserve">, implementing these technologies is vital to preventing soil contamination and waterborne diseases. The engineer’s role involves scaling laboratory-tested waste treatment methods to fit the logistical realities of Karachi’s densely populated areas.</w:t>
      </w:r>
    </w:p>
    <w:bookmarkEnd w:id="22"/>
    <w:bookmarkStart w:id="23" w:name="b.-water-purification-and-supply"/>
    <w:p>
      <w:pPr>
        <w:pStyle w:val="Heading3"/>
      </w:pPr>
      <w:r>
        <w:t xml:space="preserve">B. Water Purification and Supply</w:t>
      </w:r>
    </w:p>
    <w:p>
      <w:pPr>
        <w:pStyle w:val="FirstParagraph"/>
      </w:pPr>
      <w:r>
        <w:t xml:space="preserve">Access to clean drinking water remains a pressing issue in many parts of Karachi. Chemical engineers design and maintain reverse osmosis (RO) plants, coagulation-flocculation systems, and chlorination facilities. They ensure that the water treatment processes meet the World Health Organization (WHO) standards. In</w:t>
      </w:r>
      <w:r>
        <w:t xml:space="preserve"> </w:t>
      </w:r>
      <w:r>
        <w:rPr>
          <w:bCs/>
          <w:b/>
        </w:rPr>
        <w:t xml:space="preserve">Pakistan Karachi</w:t>
      </w:r>
      <w:r>
        <w:t xml:space="preserve">, where salinity intrusion affects groundwater sources in coastal areas like Kiamari, chemical engineers are tasked with developing desalination technologies that can provide affordable potable water to millions of residents.</w:t>
      </w:r>
    </w:p>
    <w:bookmarkEnd w:id="23"/>
    <w:bookmarkStart w:id="24" w:name="c.-energy-sector-and-refining"/>
    <w:p>
      <w:pPr>
        <w:pStyle w:val="Heading3"/>
      </w:pPr>
      <w:r>
        <w:t xml:space="preserve">C. Energy Sector and Refining</w:t>
      </w:r>
    </w:p>
    <w:p>
      <w:pPr>
        <w:pStyle w:val="FirstParagraph"/>
      </w:pPr>
      <w:r>
        <w:t xml:space="preserve">The Port Qasim Authority area in Karachi hosts major oil refineries and power plants. These facilities are the backbone of the city’s energy supply. A</w:t>
      </w:r>
      <w:r>
        <w:t xml:space="preserve"> </w:t>
      </w:r>
      <w:r>
        <w:rPr>
          <w:bCs/>
          <w:b/>
        </w:rPr>
        <w:t xml:space="preserve">Chemical Engineer</w:t>
      </w:r>
      <w:r>
        <w:t xml:space="preserve"> </w:t>
      </w:r>
      <w:r>
        <w:t xml:space="preserve">is indispensable here for optimizing combustion processes, managing emissions, and ensuring the safety of handling hazardous materials. They work on catalytic cracking and distillation processes that maximize fuel efficiency. For</w:t>
      </w:r>
      <w:r>
        <w:t xml:space="preserve"> </w:t>
      </w:r>
      <w:r>
        <w:rPr>
          <w:bCs/>
          <w:b/>
        </w:rPr>
        <w:t xml:space="preserve">Pakistan Karachi</w:t>
      </w:r>
      <w:r>
        <w:t xml:space="preserve">, reliable energy infrastructure is synonymous with economic stability, making the precision of chemical engineering vital to the city's power grid.</w:t>
      </w:r>
    </w:p>
    <w:bookmarkEnd w:id="24"/>
    <w:bookmarkEnd w:id="25"/>
    <w:bookmarkStart w:id="26" w:name="Xcfec8656ddbd6e8f74696cabd7f7f9686394140"/>
    <w:p>
      <w:pPr>
        <w:pStyle w:val="Heading2"/>
      </w:pPr>
      <w:r>
        <w:t xml:space="preserve">IV. Challenges and Strategic Recommendations</w:t>
      </w:r>
    </w:p>
    <w:p>
      <w:pPr>
        <w:pStyle w:val="FirstParagraph"/>
      </w:pPr>
      <w:r>
        <w:t xml:space="preserve">Despite the clear need for these professionals, there are challenges in integrating advanced chemical engineering practices into the fabric of Karachi. These include regulatory gaps, funding limitations, and a skills mismatch in the local workforce.</w:t>
      </w:r>
    </w:p>
    <w:p>
      <w:pPr>
        <w:pStyle w:val="BodyText"/>
      </w:pPr>
      <w:r>
        <w:rPr>
          <w:bCs/>
          <w:b/>
        </w:rPr>
        <w:t xml:space="preserve">Recommendation 1: Strengthening Academic-Industry Partnerships</w:t>
      </w:r>
    </w:p>
    <w:p>
      <w:pPr>
        <w:pStyle w:val="BodyText"/>
      </w:pPr>
      <w:r>
        <w:t xml:space="preserve">To address these challenges, universities in Karachi must collaborate more closely with industries such as the Pakistan Refinery Limited and various pharmaceutical firms. This ensures that students learn practical applications relevant to the local context of</w:t>
      </w:r>
      <w:r>
        <w:t xml:space="preserve"> </w:t>
      </w:r>
      <w:r>
        <w:rPr>
          <w:bCs/>
          <w:b/>
        </w:rPr>
        <w:t xml:space="preserve">Pakistan Karachi</w:t>
      </w:r>
      <w:r>
        <w:t xml:space="preserve">.</w:t>
      </w:r>
    </w:p>
    <w:p>
      <w:pPr>
        <w:pStyle w:val="BodyText"/>
      </w:pPr>
      <w:r>
        <w:rPr>
          <w:bCs/>
          <w:b/>
        </w:rPr>
        <w:t xml:space="preserve">Recommendation 2: Policy Enforcement for Green Chemistry</w:t>
      </w:r>
    </w:p>
    <w:p>
      <w:pPr>
        <w:pStyle w:val="BodyText"/>
      </w:pPr>
      <w:r>
        <w:t xml:space="preserve">The government must enforce strict environmental regulations that mandate the involvement of certified</w:t>
      </w:r>
      <w:r>
        <w:t xml:space="preserve"> </w:t>
      </w:r>
      <w:r>
        <w:rPr>
          <w:bCs/>
          <w:b/>
        </w:rPr>
        <w:t xml:space="preserve">Chemical Engineers</w:t>
      </w:r>
      <w:r>
        <w:t xml:space="preserve"> </w:t>
      </w:r>
      <w:r>
        <w:t xml:space="preserve">in industrial planning. This will prevent ad-hoc installations and ensure that safety protocols are prioritized, reducing the risk of industrial accidents.</w:t>
      </w:r>
    </w:p>
    <w:p>
      <w:pPr>
        <w:pStyle w:val="BodyText"/>
      </w:pPr>
      <w:r>
        <w:rPr>
          <w:bCs/>
          <w:b/>
        </w:rPr>
        <w:t xml:space="preserve">Recommendation 3: Innovation in Local Resource Utilization</w:t>
      </w:r>
    </w:p>
    <w:p>
      <w:pPr>
        <w:pStyle w:val="BodyText"/>
      </w:pPr>
      <w:r>
        <w:rPr>
          <w:iCs/>
          <w:i/>
        </w:rPr>
        <w:t xml:space="preserve">Chemical Engineers</w:t>
      </w:r>
      <w:r>
        <w:t xml:space="preserve"> </w:t>
      </w:r>
      <w:r>
        <w:t xml:space="preserve">should focus on developing solutions that utilize local raw materials. For example, converting agricultural waste from the surrounding Sindh province into biofuels or bioplastics can create a circular economy beneficial to both Karachi and rural Pakistan.</w:t>
      </w:r>
    </w:p>
    <w:bookmarkEnd w:id="26"/>
    <w:bookmarkStart w:id="27" w:name="v.-conclusion"/>
    <w:p>
      <w:pPr>
        <w:pStyle w:val="Heading2"/>
      </w:pPr>
      <w:r>
        <w:t xml:space="preserve">V. Conclusion</w:t>
      </w:r>
    </w:p>
    <w:p>
      <w:pPr>
        <w:pStyle w:val="FirstParagraph"/>
      </w:pPr>
      <w:r>
        <w:t xml:space="preserve">In conclusion, the role of the Chemical Engineer is not just academic; it is a practical necessity for the development and sustainability of modern cities. In the specific context of</w:t>
      </w:r>
      <w:r>
        <w:t xml:space="preserve"> </w:t>
      </w:r>
      <w:r>
        <w:rPr>
          <w:bCs/>
          <w:b/>
        </w:rPr>
        <w:t xml:space="preserve">Pakistan Karachi</w:t>
      </w:r>
      <w:r>
        <w:t xml:space="preserve">, these professionals serve as custodians of public health, environmental integrity, and industrial efficiency. From treating wastewater in Korangi to refining fuel at Port Qasim, a</w:t>
      </w:r>
      <w:r>
        <w:t xml:space="preserve"> </w:t>
      </w:r>
      <w:r>
        <w:rPr>
          <w:bCs/>
          <w:b/>
        </w:rPr>
        <w:t xml:space="preserve">Chemical Engineer</w:t>
      </w:r>
      <w:r>
        <w:t xml:space="preserve"> </w:t>
      </w:r>
      <w:r>
        <w:t xml:space="preserve">touches every aspect of urban life.</w:t>
      </w:r>
    </w:p>
    <w:p>
      <w:pPr>
        <w:pStyle w:val="BodyText"/>
      </w:pPr>
      <w:r>
        <w:t xml:space="preserve">The book report highlights that for Karachi to evolve into a smart city capable of supporting its growing population and industrial base, it must invest heavily in chemical engineering capabilities. This investment is not merely technical but social, as it directly impacts the quality of life for millions. Therefore, fostering a robust community of</w:t>
      </w:r>
      <w:r>
        <w:t xml:space="preserve"> </w:t>
      </w:r>
      <w:r>
        <w:rPr>
          <w:iCs/>
          <w:i/>
        </w:rPr>
        <w:t xml:space="preserve">Chemical Engineers</w:t>
      </w:r>
      <w:r>
        <w:t xml:space="preserve"> </w:t>
      </w:r>
      <w:r>
        <w:t xml:space="preserve">dedicated to the solutions required by</w:t>
      </w:r>
      <w:r>
        <w:t xml:space="preserve"> </w:t>
      </w:r>
      <w:r>
        <w:rPr>
          <w:bCs/>
          <w:b/>
        </w:rPr>
        <w:t xml:space="preserve">Pakistan Karachi</w:t>
      </w:r>
      <w:r>
        <w:t xml:space="preserve"> </w:t>
      </w:r>
      <w:r>
        <w:t xml:space="preserve">is the most strategic step toward sustainable urban futures.</w:t>
      </w:r>
    </w:p>
    <w:bookmarkEnd w:id="27"/>
    <w:bookmarkStart w:id="28" w:name="v.-references-and-further-reading"/>
    <w:p>
      <w:pPr>
        <w:pStyle w:val="Heading2"/>
      </w:pPr>
      <w:r>
        <w:t xml:space="preserve">V. References and Further Reading</w:t>
      </w:r>
    </w:p>
    <w:p>
      <w:pPr>
        <w:numPr>
          <w:ilvl w:val="0"/>
          <w:numId w:val="1001"/>
        </w:numPr>
        <w:pStyle w:val="Compact"/>
      </w:pPr>
      <w:r>
        <w:t xml:space="preserve">Pakistan Engineering Council (PEC) Standards for Industrial Safety.</w:t>
      </w:r>
    </w:p>
    <w:p>
      <w:pPr>
        <w:numPr>
          <w:ilvl w:val="0"/>
          <w:numId w:val="1001"/>
        </w:numPr>
        <w:pStyle w:val="Compact"/>
      </w:pPr>
      <w:r>
        <w:t xml:space="preserve">Karachi Water and Sewerage Board (KWSB) Technical Reports on Wastewater Management.</w:t>
      </w:r>
    </w:p>
    <w:p>
      <w:pPr>
        <w:numPr>
          <w:ilvl w:val="0"/>
          <w:numId w:val="1001"/>
        </w:numPr>
        <w:pStyle w:val="Compact"/>
      </w:pPr>
      <w:r>
        <w:t xml:space="preserve">Sindh Environment Protection Agency (SEPA) Guidelines for Industrial Effluents.</w:t>
      </w:r>
    </w:p>
    <w:p>
      <w:pPr>
        <w:numPr>
          <w:ilvl w:val="0"/>
          <w:numId w:val="1001"/>
        </w:numPr>
        <w:pStyle w:val="Compact"/>
      </w:pPr>
      <w:r>
        <w:t xml:space="preserve">"Industrial Chemistry: Applications in Developing Economies," Journal of Chemical Education,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Pakistan Karachi</dc:title>
  <dc:creator/>
  <dc:language>en</dc:language>
  <cp:keywords/>
  <dcterms:created xsi:type="dcterms:W3CDTF">2026-07-29T21:05:11Z</dcterms:created>
  <dcterms:modified xsi:type="dcterms:W3CDTF">2026-07-29T21:05:11Z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