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w:t>
      </w:r>
      <w:r>
        <w:t xml:space="preserve"> </w:t>
      </w:r>
      <w:r>
        <w:t xml:space="preserve">Singapore:</w:t>
      </w:r>
      <w:r>
        <w:t xml:space="preserve"> </w:t>
      </w:r>
      <w:r>
        <w:t xml:space="preserve">A</w:t>
      </w:r>
      <w:r>
        <w:t xml:space="preserve"> </w:t>
      </w:r>
      <w:r>
        <w:t xml:space="preserve">Professional</w:t>
      </w:r>
      <w:r>
        <w:t xml:space="preserve"> </w:t>
      </w:r>
      <w:r>
        <w:t xml:space="preserve">Book</w:t>
      </w:r>
      <w:r>
        <w:t xml:space="preserve"> </w:t>
      </w:r>
      <w:r>
        <w:t xml:space="preserve">Report</w:t>
      </w:r>
    </w:p>
    <w:bookmarkStart w:id="26" w:name="X036e37571edd0db9904d2fabedad522c74ae326"/>
    <w:p>
      <w:pPr>
        <w:pStyle w:val="Heading1"/>
      </w:pPr>
      <w:r>
        <w:t xml:space="preserve">Book Report on Chemical Engineering Career Trajectories within the Context of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Industrial Stakeholders</w:t>
      </w:r>
      <w:r>
        <w:br/>
      </w:r>
      <w:r>
        <w:rPr>
          <w:bCs/>
          <w:b/>
        </w:rPr>
        <w:t xml:space="preserve">From:</w:t>
      </w:r>
      <w:r>
        <w:t xml:space="preserve"> </w:t>
      </w:r>
      <w:r>
        <w:t xml:space="preserve">Career Analysis Unit</w:t>
      </w:r>
      <w:r>
        <w:br/>
      </w:r>
    </w:p>
    <w:p>
      <w:pPr>
        <w:pStyle w:val="BodyText"/>
      </w:pPr>
      <w:r>
        <w:t xml:space="preserve">Subject:</w:t>
      </w:r>
    </w:p>
    <w:p>
      <w:pPr>
        <w:pStyle w:val="BodyText"/>
      </w:pPr>
      <w:r>
        <w:t xml:space="preserve">A Comprehensive Assessment of the Chemical Engineer Role in the Unique Economic Ecosystem of Singapore Singapore</w:t>
      </w:r>
    </w:p>
    <w:bookmarkStart w:id="20" w:name="i.-introduction-and-scope"/>
    <w:p>
      <w:pPr>
        <w:pStyle w:val="Heading2"/>
      </w:pPr>
      <w:r>
        <w:t xml:space="preserve">I. Introduction and Scope</w:t>
      </w:r>
    </w:p>
    <w:p>
      <w:pPr>
        <w:pStyle w:val="FirstParagraph"/>
      </w:pPr>
      <w:r>
        <w:t xml:space="preserve">This Book Report serves as a critical analysis of the modern professional landscape for a</w:t>
      </w:r>
      <w:r>
        <w:t xml:space="preserve"> </w:t>
      </w:r>
      <w:r>
        <w:rPr>
          <w:bCs/>
          <w:b/>
        </w:rPr>
        <w:t xml:space="preserve">Chemical Engineer</w:t>
      </w:r>
      <w:r>
        <w:t xml:space="preserve">, specifically tailored to the unique economic, regulatory, and geographical realities of</w:t>
      </w:r>
      <w:r>
        <w:t xml:space="preserve"> </w:t>
      </w:r>
      <w:r>
        <w:rPr>
          <w:bCs/>
          <w:b/>
        </w:rPr>
        <w:t xml:space="preserve">Singapore Singapore</w:t>
      </w:r>
      <w:r>
        <w:t xml:space="preserve">. While traditional chemical engineering texts focus on thermodynamics, fluid mechanics, and reaction kinetics in abstract terms, this report contextualizes these technical skills within the high-density urban environment of an island nation that relies heavily on its processing industries for economic survival.</w:t>
      </w:r>
      <w:r>
        <w:t xml:space="preserve"> </w:t>
      </w:r>
      <w:r>
        <w:t xml:space="preserve">The purpose of this document is to elucidate how a</w:t>
      </w:r>
      <w:r>
        <w:t xml:space="preserve"> </w:t>
      </w:r>
      <w:r>
        <w:rPr>
          <w:bCs/>
          <w:b/>
        </w:rPr>
        <w:t xml:space="preserve">Chemical Engineer</w:t>
      </w:r>
      <w:r>
        <w:t xml:space="preserve"> </w:t>
      </w:r>
      <w:r>
        <w:t xml:space="preserve">operates not merely as a technical specialist, but as a strategic asset in</w:t>
      </w:r>
      <w:r>
        <w:t xml:space="preserve"> </w:t>
      </w:r>
      <w:r>
        <w:rPr>
          <w:bCs/>
          <w:b/>
        </w:rPr>
        <w:t xml:space="preserve">Singapore Singapore</w:t>
      </w:r>
      <w:r>
        <w:t xml:space="preserve">'s bid to maintain its status as a global hub for petrochemicals, pharmaceuticals, and advanced materials. By examining industry standards, safety protocols unique to dense urban areas, and sustainability mandates imposed by the Singaporean government, this report provides a holistic view of the profession.</w:t>
      </w:r>
    </w:p>
    <w:bookmarkEnd w:id="20"/>
    <w:bookmarkStart w:id="21" w:name="X91606871d609c19c362d7acf96f0bf455f5ff1e"/>
    <w:p>
      <w:pPr>
        <w:pStyle w:val="Heading2"/>
      </w:pPr>
      <w:r>
        <w:t xml:space="preserve">II. The Role of the Chemical Engineer in an Urban Industrial Hub</w:t>
      </w:r>
    </w:p>
    <w:p>
      <w:pPr>
        <w:pStyle w:val="FirstParagraph"/>
      </w:pPr>
      <w:r>
        <w:t xml:space="preserve">In many countries, chemical plants are located in remote industrial zones far from population centers. However,</w:t>
      </w:r>
      <w:r>
        <w:t xml:space="preserve"> </w:t>
      </w:r>
      <w:r>
        <w:rPr>
          <w:bCs/>
          <w:b/>
        </w:rPr>
        <w:t xml:space="preserve">Singapore Singapore</w:t>
      </w:r>
      <w:r>
        <w:t xml:space="preserve"> </w:t>
      </w:r>
      <w:r>
        <w:t xml:space="preserve">presents a distinct paradox: it is one of the world’s busiest port cities and a major residential hub, yet it hosts massive petrochemical complexes on Pulau Jurong (Jurong Island). This proximity demands that a</w:t>
      </w:r>
      <w:r>
        <w:t xml:space="preserve"> </w:t>
      </w:r>
      <w:r>
        <w:rPr>
          <w:bCs/>
          <w:b/>
        </w:rPr>
        <w:t xml:space="preserve">Chemical Engineer</w:t>
      </w:r>
      <w:r>
        <w:t xml:space="preserve"> </w:t>
      </w:r>
      <w:r>
        <w:t xml:space="preserve">possess an elevated level of risk management capability.</w:t>
      </w:r>
      <w:r>
        <w:t xml:space="preserve"> </w:t>
      </w:r>
      <w:r>
        <w:t xml:space="preserve">The primary responsibility highlighted in this report is "Safety by Design." Unlike engineers in less densely populated regions, the</w:t>
      </w:r>
      <w:r>
        <w:t xml:space="preserve"> </w:t>
      </w:r>
      <w:r>
        <w:rPr>
          <w:bCs/>
          <w:b/>
        </w:rPr>
        <w:t xml:space="preserve">Chemical Engineer</w:t>
      </w:r>
      <w:r>
        <w:t xml:space="preserve"> </w:t>
      </w:r>
      <w:r>
        <w:t xml:space="preserve">working in</w:t>
      </w:r>
      <w:r>
        <w:t xml:space="preserve"> </w:t>
      </w:r>
      <w:r>
        <w:rPr>
          <w:bCs/>
          <w:b/>
        </w:rPr>
        <w:t xml:space="preserve">Singapore Singapore</w:t>
      </w:r>
      <w:r>
        <w:t xml:space="preserve"> </w:t>
      </w:r>
      <w:r>
        <w:t xml:space="preserve">must integrate safety features that protect not only the workforce but also millions of residents living mere kilometers away. The book reports that modern curricula and professional practices in this region emphasize Process Hazard Analysis (PHA) more rigorously than global averages. The engineer acts as a guardian of public safety, ensuring that volatile processes remain contained through advanced instrumentation and redundant control systems.</w:t>
      </w:r>
      <w:r>
        <w:t xml:space="preserve"> </w:t>
      </w:r>
      <w:r>
        <w:t xml:space="preserve">Furthermore, the role involves significant cross-functional collaboration. In</w:t>
      </w:r>
      <w:r>
        <w:t xml:space="preserve"> </w:t>
      </w:r>
      <w:r>
        <w:rPr>
          <w:bCs/>
          <w:b/>
        </w:rPr>
        <w:t xml:space="preserve">Singapore Singapore</w:t>
      </w:r>
      <w:r>
        <w:t xml:space="preserve">, the chemical industry is tightly integrated with logistics and shipping due to the strategic location of its ports. A</w:t>
      </w:r>
      <w:r>
        <w:t xml:space="preserve"> </w:t>
      </w:r>
      <w:r>
        <w:rPr>
          <w:bCs/>
          <w:b/>
        </w:rPr>
        <w:t xml:space="preserve">Chemical Engineer</w:t>
      </w:r>
      <w:r>
        <w:t xml:space="preserve"> </w:t>
      </w:r>
      <w:r>
        <w:t xml:space="preserve">must understand supply chain dynamics, inventory management for hazardous materials, and just-in-time production methods to keep the island’s industrial engine running efficiently.</w:t>
      </w:r>
    </w:p>
    <w:bookmarkEnd w:id="21"/>
    <w:bookmarkStart w:id="22" w:name="Xbaa3e06b36c34a8b0a210f657a12ccb7b4b5e65"/>
    <w:p>
      <w:pPr>
        <w:pStyle w:val="Heading2"/>
      </w:pPr>
      <w:r>
        <w:t xml:space="preserve">III. Sustainability and Green Chemistry Mandates</w:t>
      </w:r>
    </w:p>
    <w:p>
      <w:pPr>
        <w:pStyle w:val="FirstParagraph"/>
      </w:pPr>
      <w:r>
        <w:t xml:space="preserve">A central theme of this report is the imperative of sustainability.</w:t>
      </w:r>
      <w:r>
        <w:t xml:space="preserve"> </w:t>
      </w:r>
      <w:r>
        <w:rPr>
          <w:bCs/>
          <w:b/>
        </w:rPr>
        <w:t xml:space="preserve">Singapore Singapore</w:t>
      </w:r>
      <w:r>
        <w:t xml:space="preserve"> </w:t>
      </w:r>
      <w:r>
        <w:t xml:space="preserve">has set aggressive goals under its "Green Plan 2030," aiming for net-zero emissions by 2050. Consequently, the modern</w:t>
      </w:r>
      <w:r>
        <w:t xml:space="preserve"> </w:t>
      </w:r>
      <w:r>
        <w:rPr>
          <w:bCs/>
          <w:b/>
        </w:rPr>
        <w:t xml:space="preserve">Chemical Engineer</w:t>
      </w:r>
      <w:r>
        <w:t xml:space="preserve"> </w:t>
      </w:r>
      <w:r>
        <w:t xml:space="preserve">cannot rely solely on traditional fossil-fuel-based processes. They must be adept at implementing circular economy principles.</w:t>
      </w:r>
      <w:r>
        <w:t xml:space="preserve"> </w:t>
      </w:r>
      <w:r>
        <w:t xml:space="preserve">This section details how the profession is evolving towards Green Chemistry. Engineers are tasked with designing processes that minimize waste, reduce energy consumption, and utilize renewable feedstocks where possible. In</w:t>
      </w:r>
      <w:r>
        <w:t xml:space="preserve"> </w:t>
      </w:r>
      <w:r>
        <w:rPr>
          <w:bCs/>
          <w:b/>
        </w:rPr>
        <w:t xml:space="preserve">Singapore Singapore</w:t>
      </w:r>
      <w:r>
        <w:t xml:space="preserve">, this often involves carbon capture and utilization (CCU) technologies or transitioning from naphtha-based crackers to lighter ethane feeds imported via LNG carriers. The report emphasizes that a successful</w:t>
      </w:r>
      <w:r>
        <w:t xml:space="preserve"> </w:t>
      </w:r>
      <w:r>
        <w:rPr>
          <w:bCs/>
          <w:b/>
        </w:rPr>
        <w:t xml:space="preserve">Chemical Engineer</w:t>
      </w:r>
      <w:r>
        <w:t xml:space="preserve"> </w:t>
      </w:r>
      <w:r>
        <w:t xml:space="preserve">in this region must be proficient in Life Cycle Assessment (LCA) tools, quantifying the environmental footprint of products from cradle to grave.</w:t>
      </w:r>
      <w:r>
        <w:t xml:space="preserve"> </w:t>
      </w:r>
      <w:r>
        <w:t xml:space="preserve">Moreover, water management is critical for</w:t>
      </w:r>
      <w:r>
        <w:t xml:space="preserve"> </w:t>
      </w:r>
      <w:r>
        <w:rPr>
          <w:bCs/>
          <w:b/>
        </w:rPr>
        <w:t xml:space="preserve">Singapore Singapore</w:t>
      </w:r>
      <w:r>
        <w:t xml:space="preserve">, a nation with limited natural water resources. Chemical engineers play a pivotal role in developing advanced membrane technologies for high-grade reclamation and industrial wastewater treatment, ensuring that industrial discharge does not compromise the island’s water security.</w:t>
      </w:r>
    </w:p>
    <w:bookmarkEnd w:id="22"/>
    <w:bookmarkStart w:id="23" w:name="X151b502c1e42b8c9dea39d6a3ef71f6f4b50a80"/>
    <w:p>
      <w:pPr>
        <w:pStyle w:val="Heading2"/>
      </w:pPr>
      <w:r>
        <w:t xml:space="preserve">IV. Regulatory Landscape and Professional Standards</w:t>
      </w:r>
    </w:p>
    <w:p>
      <w:pPr>
        <w:pStyle w:val="FirstParagraph"/>
      </w:pPr>
      <w:r>
        <w:t xml:space="preserve">Operating in</w:t>
      </w:r>
      <w:r>
        <w:t xml:space="preserve"> </w:t>
      </w:r>
      <w:r>
        <w:rPr>
          <w:bCs/>
          <w:b/>
        </w:rPr>
        <w:t xml:space="preserve">Singapore Singapore</w:t>
      </w:r>
      <w:r>
        <w:t xml:space="preserve"> </w:t>
      </w:r>
      <w:r>
        <w:t xml:space="preserve">requires strict adherence to the regulatory framework established by agencies such as the Environment Protection &amp; Conservation Department (NEA) and the Civil Defence Force (SCDF). This report analyzes how a</w:t>
      </w:r>
      <w:r>
        <w:t xml:space="preserve"> </w:t>
      </w:r>
      <w:r>
        <w:rPr>
          <w:bCs/>
          <w:b/>
        </w:rPr>
        <w:t xml:space="preserve">Chemical Engineer</w:t>
      </w:r>
      <w:r>
        <w:t xml:space="preserve"> </w:t>
      </w:r>
      <w:r>
        <w:t xml:space="preserve">navigates this complex bureaucratic landscape.</w:t>
      </w:r>
      <w:r>
        <w:t xml:space="preserve"> </w:t>
      </w:r>
      <w:r>
        <w:t xml:space="preserve">Unlike in some jurisdictions where regulations are minimal, Singapore employs a "zero-tolerance" policy for environmental violations. The</w:t>
      </w:r>
      <w:r>
        <w:t xml:space="preserve"> </w:t>
      </w:r>
      <w:r>
        <w:rPr>
          <w:bCs/>
          <w:b/>
        </w:rPr>
        <w:t xml:space="preserve">Chemical Engineer</w:t>
      </w:r>
      <w:r>
        <w:t xml:space="preserve"> </w:t>
      </w:r>
      <w:r>
        <w:t xml:space="preserve">must ensure full compliance with the Environmental Public Health Act and various codes of practice for hazardous chemicals. This involves rigorous documentation, routine audits, and immediate reporting protocols. The report suggests that soft skills—such as communication with regulators and transparent stakeholder engagement—are just as vital as technical calculation abilities for a</w:t>
      </w:r>
      <w:r>
        <w:t xml:space="preserve"> </w:t>
      </w:r>
      <w:r>
        <w:rPr>
          <w:bCs/>
          <w:b/>
        </w:rPr>
        <w:t xml:space="preserve">Chemical Engineer</w:t>
      </w:r>
      <w:r>
        <w:t xml:space="preserve"> </w:t>
      </w:r>
      <w:r>
        <w:t xml:space="preserve">based in</w:t>
      </w:r>
      <w:r>
        <w:t xml:space="preserve"> </w:t>
      </w:r>
      <w:r>
        <w:rPr>
          <w:bCs/>
          <w:b/>
        </w:rPr>
        <w:t xml:space="preserve">Singapore Singapore</w:t>
      </w:r>
      <w:r>
        <w:t xml:space="preserve">.</w:t>
      </w:r>
      <w:r>
        <w:t xml:space="preserve"> </w:t>
      </w:r>
      <w:r>
        <w:t xml:space="preserve">Additionally, the role requires constant upskilling. The regulatory environment is dynamic, responding to global climate accords and local safety incidents. Continuous professional development (CPD) is not optional but mandatory for career longevity in this highly regulated market.</w:t>
      </w:r>
    </w:p>
    <w:bookmarkEnd w:id="23"/>
    <w:bookmarkStart w:id="24" w:name="v.-innovation-and-digital-transformation"/>
    <w:p>
      <w:pPr>
        <w:pStyle w:val="Heading2"/>
      </w:pPr>
      <w:r>
        <w:t xml:space="preserve">V. Innovation and Digital Transformation</w:t>
      </w:r>
    </w:p>
    <w:p>
      <w:pPr>
        <w:pStyle w:val="FirstParagraph"/>
      </w:pPr>
      <w:r>
        <w:t xml:space="preserve">Finally, this report highlights the intersection of chemical engineering with Industry 4.0 technologies in</w:t>
      </w:r>
      <w:r>
        <w:t xml:space="preserve"> </w:t>
      </w:r>
      <w:r>
        <w:rPr>
          <w:bCs/>
          <w:b/>
        </w:rPr>
        <w:t xml:space="preserve">Singapore Singapore</w:t>
      </w:r>
      <w:r>
        <w:t xml:space="preserve">. The government’s push towards a "Smart Nation" has accelerated the adoption of digital twins, AI-driven predictive maintenance, and automated control systems within chemical plants.</w:t>
      </w:r>
      <w:r>
        <w:t xml:space="preserve"> </w:t>
      </w:r>
      <w:r>
        <w:t xml:space="preserve">A contemporary</w:t>
      </w:r>
      <w:r>
        <w:t xml:space="preserve"> </w:t>
      </w:r>
      <w:r>
        <w:rPr>
          <w:bCs/>
          <w:b/>
        </w:rPr>
        <w:t xml:space="preserve">Chemical Engineer</w:t>
      </w:r>
      <w:r>
        <w:t xml:space="preserve"> </w:t>
      </w:r>
      <w:r>
        <w:t xml:space="preserve">in this region must be digitally literate. They are expected to collaborate with data scientists to optimize reaction yields using machine learning algorithms and to monitor equipment health through IoT sensors. This digital transformation reduces downtime and enhances safety, which is paramount in the high-stakes environment of</w:t>
      </w:r>
      <w:r>
        <w:t xml:space="preserve"> </w:t>
      </w:r>
      <w:r>
        <w:rPr>
          <w:bCs/>
          <w:b/>
        </w:rPr>
        <w:t xml:space="preserve">Singapore Singapore</w:t>
      </w:r>
      <w:r>
        <w:t xml:space="preserve">. The report concludes that the future</w:t>
      </w:r>
      <w:r>
        <w:t xml:space="preserve"> </w:t>
      </w:r>
      <w:r>
        <w:rPr>
          <w:bCs/>
          <w:b/>
        </w:rPr>
        <w:t xml:space="preserve">Chemical Engineer</w:t>
      </w:r>
      <w:r>
        <w:t xml:space="preserve"> </w:t>
      </w:r>
      <w:r>
        <w:t xml:space="preserve">will be part chemist, part data analyst, and entirely committed to sustainable innovation within the constraints of an island city-state.</w:t>
      </w:r>
    </w:p>
    <w:bookmarkEnd w:id="24"/>
    <w:bookmarkStart w:id="25" w:name="vi.-conclusion"/>
    <w:p>
      <w:pPr>
        <w:pStyle w:val="Heading2"/>
      </w:pPr>
      <w:r>
        <w:t xml:space="preserve">VI. Conclusion</w:t>
      </w:r>
    </w:p>
    <w:p>
      <w:pPr>
        <w:pStyle w:val="FirstParagraph"/>
      </w:pPr>
      <w:r>
        <w:t xml:space="preserve">In summary, this Book Report underscores that the role of a</w:t>
      </w:r>
      <w:r>
        <w:t xml:space="preserve"> </w:t>
      </w:r>
      <w:r>
        <w:rPr>
          <w:bCs/>
          <w:b/>
        </w:rPr>
        <w:t xml:space="preserve">Chemical Engineer</w:t>
      </w:r>
      <w:r>
        <w:t xml:space="preserve">, particularly in the context of</w:t>
      </w:r>
      <w:r>
        <w:t xml:space="preserve"> </w:t>
      </w:r>
      <w:r>
        <w:rPr>
          <w:bCs/>
          <w:b/>
        </w:rPr>
        <w:t xml:space="preserve">Singapore Singapore</w:t>
      </w:r>
      <w:r>
        <w:t xml:space="preserve">, is far more complex than traditional textbook definitions suggest. It is a multidisciplinary profession requiring expertise in process design, rigorous safety management, environmental sustainability, regulatory compliance, and digital integration.</w:t>
      </w:r>
      <w:r>
        <w:t xml:space="preserve"> </w:t>
      </w:r>
      <w:r>
        <w:t xml:space="preserve">For students and professionals considering this path in</w:t>
      </w:r>
      <w:r>
        <w:t xml:space="preserve"> </w:t>
      </w:r>
      <w:r>
        <w:rPr>
          <w:bCs/>
          <w:b/>
        </w:rPr>
        <w:t xml:space="preserve">Singapore Singapore</w:t>
      </w:r>
      <w:r>
        <w:t xml:space="preserve">, the rewards are significant due to the nation’s strategic importance in global trade and its commitment to technological advancement. However, it requires a mindset that prioritizes public safety and environmental stewardship above all else. The</w:t>
      </w:r>
      <w:r>
        <w:t xml:space="preserve"> </w:t>
      </w:r>
      <w:r>
        <w:rPr>
          <w:bCs/>
          <w:b/>
        </w:rPr>
        <w:t xml:space="preserve">Chemical Engineer</w:t>
      </w:r>
      <w:r>
        <w:t xml:space="preserve"> </w:t>
      </w:r>
      <w:r>
        <w:t xml:space="preserve">is not just building factories; they are sustaining the economic viability of an island nation while protecting its environment and people, making their role indispensable to the future of</w:t>
      </w:r>
      <w:r>
        <w:t xml:space="preserve"> </w:t>
      </w:r>
      <w:r>
        <w:rPr>
          <w:bCs/>
          <w:b/>
        </w:rPr>
        <w:t xml:space="preserve">Singapore Singapore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 Singapore: A Professional Book Report</dc:title>
  <dc:creator/>
  <dc:language>en</dc:language>
  <cp:keywords/>
  <dcterms:created xsi:type="dcterms:W3CDTF">2026-07-29T15:11:34Z</dcterms:created>
  <dcterms:modified xsi:type="dcterms:W3CDTF">2026-07-29T15:11:34Z</dcterms:modified>
</cp:coreProperties>
</file>

<file path=docProps/custom.xml><?xml version="1.0" encoding="utf-8"?>
<Properties xmlns="http://schemas.openxmlformats.org/officeDocument/2006/custom-properties" xmlns:vt="http://schemas.openxmlformats.org/officeDocument/2006/docPropsVTypes"/>
</file>