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5" w:name="X0f84fb2157fc0082933d7b32c6bcaee2e5463d5"/>
    <w:p>
      <w:pPr>
        <w:pStyle w:val="Heading1"/>
      </w:pPr>
      <w:r>
        <w:t xml:space="preserve">Book Report: The Chemical Engineer in the Context of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p>
    <w:p>
      <w:pPr>
        <w:pStyle w:val="BodyText"/>
      </w:pPr>
      <w:r>
        <w:t xml:space="preserve">Technical Analysis Division</w:t>
      </w:r>
    </w:p>
    <w:bookmarkStart w:id="20" w:name="X4d4561c74dab7826d75b73c97c2fce26294365b"/>
    <w:p>
      <w:pPr>
        <w:pStyle w:val="Heading2"/>
      </w:pPr>
      <w:r>
        <w:t xml:space="preserve">I. Introduction: The Role of the Chemical Engineer in Modern Industry</w:t>
      </w:r>
    </w:p>
    <w:p>
      <w:pPr>
        <w:pStyle w:val="FirstParagraph"/>
      </w:pPr>
      <w:r>
        <w:t xml:space="preserve">The role of the chemical engineer is pivotal in shaping the modern industrial landscape, serving as a bridge between scientific discovery and commercial production. This book report aims to analyze the multifaceted responsibilities, innovations, and strategic importance of chemical engineers within a specific geographic and cultural context: South Korea Seoul. By examining the intersection of advanced engineering principles with one of Asia’s most dynamic economic hubs, we gain insight into how technical expertise drives regional prosperity.</w:t>
      </w:r>
    </w:p>
    <w:p>
      <w:pPr>
        <w:pStyle w:val="BodyText"/>
      </w:pPr>
      <w:r>
        <w:t xml:space="preserve">South Korea Seoul stands as a testament to rapid industrialization and technological advancement. Once a war-torn city in the mid-20th century, it has transformed into a global powerhouse of technology, manufacturing, and innovation. Central to this transformation is the profession of the chemical engineer. These professionals are not merely technicians; they are architects of efficiency, sustainability, and material science who operate at the heart of industries ranging from petrochemicals to biotechnology.</w:t>
      </w:r>
    </w:p>
    <w:bookmarkEnd w:id="20"/>
    <w:bookmarkStart w:id="21" w:name="X71edaf1226e096a6754737fe50a32baad7f725d"/>
    <w:p>
      <w:pPr>
        <w:pStyle w:val="Heading2"/>
      </w:pPr>
      <w:r>
        <w:t xml:space="preserve">II. The Industrial Landscape of South Korea Seoul</w:t>
      </w:r>
    </w:p>
    <w:p>
      <w:pPr>
        <w:pStyle w:val="FirstParagraph"/>
      </w:pPr>
      <w:r>
        <w:t xml:space="preserve">To understand the significance of the chemical engineer in this region, one must first appreciate the industrial ecosystem of South Korea Seoul. The city is home to headquarters for some of the world’s largest conglomerates (chaebols), including Samsung, LG, and Hyundai. While these names are often associated with electronics and automotive manufacturing, their supply chains are deeply rooted in chemical engineering processes.</w:t>
      </w:r>
    </w:p>
    <w:p>
      <w:pPr>
        <w:pStyle w:val="BodyText"/>
      </w:pPr>
      <w:r>
        <w:t xml:space="preserve">In South Korea Seoul, the demand for high-purity materials is immense. The semiconductor industry, a cornerstone of the national economy relies heavily on ultra-pure chemicals such as photoresists, etching gases, and solvents. Chemical engineers are responsible for designing the systems that produce these materials with precision at a molecular level. Furthermore, South Korea Seoul is a global leader in battery technology and electric vehicle components. The synthesis of lithium-ion battery materials requires sophisticated chemical processing techniques that optimize energy density while ensuring safety—a task squarely within the domain of the chemical engineer.</w:t>
      </w:r>
    </w:p>
    <w:bookmarkEnd w:id="21"/>
    <w:bookmarkStart w:id="22" w:name="Xc13bfebe1a63e2b73c184b6d06f15af4062086a"/>
    <w:p>
      <w:pPr>
        <w:pStyle w:val="Heading2"/>
      </w:pPr>
      <w:r>
        <w:t xml:space="preserve">III. Key Contributions of Chemical Engineers</w:t>
      </w:r>
    </w:p>
    <w:p>
      <w:pPr>
        <w:pStyle w:val="FirstParagraph"/>
      </w:pPr>
      <w:r>
        <w:rPr>
          <w:bCs/>
          <w:b/>
        </w:rPr>
        <w:t xml:space="preserve">A. Process Optimization and Efficiency</w:t>
      </w:r>
      <w:r>
        <w:br/>
      </w:r>
      <w:r>
        <w:t xml:space="preserve">In South Korea Seoul, where space and resources are constrained, efficiency is paramount. Chemical engineers utilize advanced computational modeling to optimize reaction rates, heat transfer, and mass flow in industrial plants. This optimization reduces energy consumption and waste output, aligning with both economic goals and environmental regulations.</w:t>
      </w:r>
    </w:p>
    <w:p>
      <w:pPr>
        <w:pStyle w:val="BodyText"/>
      </w:pPr>
      <w:r>
        <w:rPr>
          <w:bCs/>
          <w:b/>
        </w:rPr>
        <w:t xml:space="preserve">B. Sustainability and Green Chemistry</w:t>
      </w:r>
      <w:r>
        <w:br/>
      </w:r>
      <w:r>
        <w:t xml:space="preserve">As South Korea Seoul commits to carbon neutrality by 2050, the role of the chemical engineer has evolved to prioritize green chemistry. Engineers are developing processes that minimize hazardous waste, utilize renewable feedstocks, and design products for recyclability. For instance, recent innovations in plastic recycling technologies in South Korea Seoul highlight how chemical engineers are creating circular economies from previously linear waste streams.</w:t>
      </w:r>
    </w:p>
    <w:p>
      <w:pPr>
        <w:pStyle w:val="BodyText"/>
      </w:pPr>
      <w:r>
        <w:rPr>
          <w:bCs/>
          <w:b/>
        </w:rPr>
        <w:t xml:space="preserve">C. Innovation in Biotechnology</w:t>
      </w:r>
      <w:r>
        <w:br/>
      </w:r>
      <w:r>
        <w:t xml:space="preserve">Beyond traditional petrochemicals, the biopharmaceutical sector in South Korea Seoul is experiencing rapid growth. Chemical engineers play a crucial role in scaling up fermentation processes for vaccine and therapeutic protein production. Their expertise ensures that biological systems can be manufactured at industrial scales without compromising product integrity or safety.</w:t>
      </w:r>
    </w:p>
    <w:bookmarkEnd w:id="22"/>
    <w:bookmarkStart w:id="23" w:name="iv.-challenges-and-opportunities"/>
    <w:p>
      <w:pPr>
        <w:pStyle w:val="Heading2"/>
      </w:pPr>
      <w:r>
        <w:t xml:space="preserve">IV. Challenges and Opportunities</w:t>
      </w:r>
    </w:p>
    <w:p>
      <w:pPr>
        <w:pStyle w:val="FirstParagraph"/>
      </w:pPr>
      <w:r>
        <w:t xml:space="preserve">Despite the advancements, chemical engineers in South Korea Seoul face several challenges. The first is the need for continuous upskilling due to the rapid pace of technological change. Automation, artificial intelligence, and digital twin technologies are transforming how engineering problems are solved. Engineers must adapt by integrating data science into their traditional toolkit.</w:t>
      </w:r>
    </w:p>
    <w:p>
      <w:pPr>
        <w:pStyle w:val="BodyText"/>
      </w:pPr>
      <w:r>
        <w:t xml:space="preserve">Another challenge is environmental regulation compliance with increasingly strict standards. While this poses operational hurdles, it also presents opportunities for innovation. Chemical engineers who can develop compliant yet cost-effective solutions will be highly valued in South Korea Seoul’s competitive market.</w:t>
      </w:r>
    </w:p>
    <w:bookmarkEnd w:id="23"/>
    <w:bookmarkStart w:id="24" w:name="v.-conclusion"/>
    <w:p>
      <w:pPr>
        <w:pStyle w:val="Heading2"/>
      </w:pPr>
      <w:r>
        <w:t xml:space="preserve">V. Conclusion</w:t>
      </w:r>
    </w:p>
    <w:p>
      <w:pPr>
        <w:pStyle w:val="FirstParagraph"/>
      </w:pPr>
      <w:r>
        <w:t xml:space="preserve">The chemical engineer is an indispensable asset to the economic and technological fabric of South Korea Seoul. From powering the semiconductor industry to driving sustainable manufacturing practices, their contributions are foundational to the region’s continued success. As South Korea Seoul looks toward a future defined by smart cities and green technology, the demand for skilled chemical engineers will only grow.</w:t>
      </w:r>
    </w:p>
    <w:p>
      <w:pPr>
        <w:pStyle w:val="BodyText"/>
      </w:pPr>
      <w:r>
        <w:t xml:space="preserve">This book report underscores that understanding the chemical engineer’s role requires more than technical knowledge; it demands an appreciation for their strategic impact on industry, environment, and society. In South Korea Seoul, where tradition meets cutting-edge innovation, the chemical engineer remains a key driver of progress. Future educational and professional development programs should focus on nurturing these talents to ensure that South Korea Seoul maintains its position at the forefront of global engineering excellence.</w:t>
      </w:r>
    </w:p>
    <w:p>
      <w:pPr>
        <w:pStyle w:val="BodyText"/>
      </w:pPr>
      <w:r>
        <w:rPr>
          <w:bCs/>
          <w:b/>
        </w:rPr>
        <w:t xml:space="preserve">Word Count:</w:t>
      </w:r>
      <w:r>
        <w:t xml:space="preserve"> </w:t>
      </w:r>
      <w:r>
        <w:t xml:space="preserve">Approx. 850 words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the Context of South Korea Seoul</dc:title>
  <dc:creator/>
  <dc:language>en</dc:language>
  <cp:keywords/>
  <dcterms:created xsi:type="dcterms:W3CDTF">2026-07-29T17:36:17Z</dcterms:created>
  <dcterms:modified xsi:type="dcterms:W3CDTF">2026-07-29T17:36:17Z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