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4cce96f156878bae5c5d4afecfc89e31a2594a3"/>
    <w:p>
      <w:pPr>
        <w:pStyle w:val="Heading1"/>
      </w:pPr>
      <w:r>
        <w:t xml:space="preserve">Book Report: The Strategic Importance of the Chemical Engineer in United Kingdom Manchester</w:t>
      </w:r>
    </w:p>
    <w:p>
      <w:pPr>
        <w:pStyle w:val="FirstParagraph"/>
      </w:pPr>
      <w:r>
        <w:rPr>
          <w:bCs/>
          <w:b/>
        </w:rPr>
        <w:t xml:space="preserve">Date:</w:t>
      </w:r>
      <w:r>
        <w:t xml:space="preserve"> </w:t>
      </w:r>
      <w:r>
        <w:t xml:space="preserve">October 26, 2023</w:t>
      </w:r>
      <w:r>
        <w:br/>
      </w:r>
    </w:p>
    <w:p>
      <w:pPr>
        <w:pStyle w:val="BodyText"/>
      </w:pPr>
      <w:r>
        <w:t xml:space="preserve">Status:Synthesized Overview for Industry Stakeholders and Academic Reviewers</w:t>
      </w:r>
    </w:p>
    <w:bookmarkStart w:id="20" w:name="X4d71bf601ec5f06fbd4071b62b069cd2a0cfd5c"/>
    <w:p>
      <w:pPr>
        <w:pStyle w:val="Heading2"/>
      </w:pPr>
      <w:r>
        <w:t xml:space="preserve">1. Introduction: The Industrial Context of United Kingdom Manchester</w:t>
      </w:r>
    </w:p>
    <w:p>
      <w:pPr>
        <w:pStyle w:val="FirstParagraph"/>
      </w:pPr>
      <w:r>
        <w:t xml:space="preserve">This report serves as a comprehensive synthesis of the critical role played by the Chemical Engineer within the specific industrial ecosystem of United Kingdom Manchester. While often perceived globally merely as a figure associated with laboratory flasks and large-scale refineries, the modern Chemical Engineer in this region is a multidisciplinary problem-solver who bridges chemistry, physics, mathematics, and economics. Manchester’s resurgence as a premier hub for advanced manufacturing, pharmaceuticals ("Pharma City"), digital technology ("Tech North"), and green energy initiatives makes it a vital case study for understanding contemporary engineering challenges.</w:t>
      </w:r>
    </w:p>
    <w:p>
      <w:pPr>
        <w:pStyle w:val="BodyText"/>
      </w:pPr>
      <w:r>
        <w:t xml:space="preserve">The purpose of this document is to analyze how the profession of the Chemical Engineer adapts to the unique regulatory, environmental, and technological demands placed upon it in United Kingdom Manchester. It explores historical foundations, current industrial applications, and future trends relevant to this specific geographic location.</w:t>
      </w:r>
    </w:p>
    <w:bookmarkEnd w:id="20"/>
    <w:bookmarkStart w:id="21" w:name="Xe6238c7530fcae75aa95da36a5ca03ba861a976"/>
    <w:p>
      <w:pPr>
        <w:pStyle w:val="Heading2"/>
      </w:pPr>
      <w:r>
        <w:t xml:space="preserve">2. Historical Foundations: From Cottonopolis to Innovation</w:t>
      </w:r>
    </w:p>
    <w:p>
      <w:pPr>
        <w:pStyle w:val="FirstParagraph"/>
      </w:pPr>
      <w:r>
        <w:t xml:space="preserve">To understand the present state of Chemical Engineering in United Kingdom Manchester, one must look back at its historical roots. Manchester was historically known as "Cottonopolis," the epicenter of the global cotton trade during the Industrial Revolution. While this era was dominated by mechanical and textile engineering, it laid the groundwork for chemical processing industries, particularly in dyeing and bleaching processes that required early forms of chemical manipulation.</w:t>
      </w:r>
    </w:p>
    <w:p>
      <w:pPr>
        <w:pStyle w:val="BodyText"/>
      </w:pPr>
      <w:r>
        <w:t xml:space="preserve">The transition from traditional mechanical processing to modern Chemical Engineering accelerated in the 20th century. The establishment of major research institutions, such as the University of Manchester (formed from UMIST and Victoria University), created a fertile ground for chemical innovation. These institutions have produced generations of Chemical Engineers who now lead industries not only locally but globally. This historical continuity provides United Kingdom Manchester with a unique cultural capital in engineering, where practical application meets theoretical rigour.</w:t>
      </w:r>
    </w:p>
    <w:bookmarkEnd w:id="21"/>
    <w:bookmarkStart w:id="22" w:name="X703cc354f3ccc0cbdee8e7764918452fa1a465f"/>
    <w:p>
      <w:pPr>
        <w:pStyle w:val="Heading2"/>
      </w:pPr>
      <w:r>
        <w:t xml:space="preserve">3. Key Industrial Sectors in United Kingdom Manchester</w:t>
      </w:r>
    </w:p>
    <w:p>
      <w:pPr>
        <w:pStyle w:val="FirstParagraph"/>
      </w:pPr>
      <w:r>
        <w:t xml:space="preserve">The demand for Chemical Engineers in the region is driven by three primary sectors:</w:t>
      </w:r>
    </w:p>
    <w:p>
      <w:pPr>
        <w:numPr>
          <w:ilvl w:val="0"/>
          <w:numId w:val="1001"/>
        </w:numPr>
        <w:pStyle w:val="Compact"/>
      </w:pPr>
      <w:r>
        <w:rPr>
          <w:bCs/>
          <w:b/>
        </w:rPr>
        <w:t xml:space="preserve">The Life Sciences and Pharmaceutical Industry:</w:t>
      </w:r>
      <w:r>
        <w:br/>
      </w:r>
      <w:r>
        <w:t xml:space="preserve">Manchester has earned the nickname "Pharma City," hosting over 150 life sciences businesses, including giants like AstraZeneca and GSK. Here, the Chemical Engineer is essential for scaling up drug production from laboratory batches to commercial manufacturing. They design continuous flow processes that are safer, more efficient, and less wasteful than traditional batch processing. In this context, the Chemical Engineer ensures regulatory compliance with strict UK Health and Safety Executive (HSE) standards while maintaining product purity.</w:t>
      </w:r>
    </w:p>
    <w:p>
      <w:pPr>
        <w:numPr>
          <w:ilvl w:val="0"/>
          <w:numId w:val="1001"/>
        </w:numPr>
        <w:pStyle w:val="Compact"/>
      </w:pPr>
      <w:r>
        <w:rPr>
          <w:bCs/>
          <w:b/>
        </w:rPr>
        <w:t xml:space="preserve">The Energy Transition and Green Technology:</w:t>
      </w:r>
      <w:r>
        <w:br/>
      </w:r>
      <w:r>
        <w:t xml:space="preserve">With the United Kingdom’s commitment to net-zero carbon emissions by 2050, Manchester is positioning itself as a leader in green hydrogen and carbon capture technologies. Chemical Engineers are at the forefront of developing processes to produce hydrogen from renewable sources, manage biofuels, and optimize industrial energy efficiency. In this sector, their role extends beyond process design to include environmental impact assessment and sustainability auditing.</w:t>
      </w:r>
    </w:p>
    <w:p>
      <w:pPr>
        <w:numPr>
          <w:ilvl w:val="0"/>
          <w:numId w:val="1001"/>
        </w:numPr>
        <w:pStyle w:val="Compact"/>
      </w:pPr>
      <w:r>
        <w:rPr>
          <w:bCs/>
          <w:b/>
        </w:rPr>
        <w:t xml:space="preserve">Advanced Materials and Manufacturing:</w:t>
      </w:r>
      <w:r>
        <w:br/>
      </w:r>
      <w:r>
        <w:t xml:space="preserve">The region is also a hub for advanced materials science. Chemical Engineers work on the development of polymers, composites, and nanomaterials used in electronics, aerospace, and construction. This requires a deep understanding of thermodynamics and fluid mechanics to ensure that these materials can be produced at scale with consistent quality.</w:t>
      </w:r>
    </w:p>
    <w:bookmarkEnd w:id="22"/>
    <w:bookmarkStart w:id="23" w:name="X3ea78c93d2636a68dcc5931882318df42840674"/>
    <w:p>
      <w:pPr>
        <w:pStyle w:val="Heading2"/>
      </w:pPr>
      <w:r>
        <w:t xml:space="preserve">4. Core Competencies of the Modern Chemical Engineer</w:t>
      </w:r>
    </w:p>
    <w:p>
      <w:pPr>
        <w:pStyle w:val="FirstParagraph"/>
      </w:pPr>
      <w:r>
        <w:t xml:space="preserve">The profile of the Chemical Engineer in United Kingdom Manchester has evolved significantly. It is no longer sufficient to possess only technical knowledge of chemical reactions. The modern engineer must demonstrate:</w:t>
      </w:r>
    </w:p>
    <w:p>
      <w:pPr>
        <w:pStyle w:val="BlockText"/>
      </w:pPr>
      <w:r>
        <w:t xml:space="preserve">"Engineering is not just about making things work; it is about making things work sustainably, safely, and economically within the regulatory framework of the United Kingdom."</w:t>
      </w:r>
    </w:p>
    <w:p>
      <w:pPr>
        <w:numPr>
          <w:ilvl w:val="0"/>
          <w:numId w:val="1002"/>
        </w:numPr>
        <w:pStyle w:val="Compact"/>
      </w:pPr>
      <w:r>
        <w:rPr>
          <w:bCs/>
          <w:b/>
        </w:rPr>
        <w:t xml:space="preserve">Sustainability Literacy:</w:t>
      </w:r>
      <w:r>
        <w:t xml:space="preserve"> </w:t>
      </w:r>
      <w:r>
        <w:t xml:space="preserve">Understanding Life Cycle Assessment (LCA) and circular economy principles is crucial. Chemical Engineers must design processes that minimize waste, reduce energy consumption, and utilize renewable feedstocks.</w:t>
      </w:r>
    </w:p>
    <w:p>
      <w:pPr>
        <w:numPr>
          <w:ilvl w:val="0"/>
          <w:numId w:val="1002"/>
        </w:numPr>
        <w:pStyle w:val="Compact"/>
      </w:pPr>
      <w:r>
        <w:rPr>
          <w:bCs/>
          <w:b/>
        </w:rPr>
        <w:t xml:space="preserve">Digital Integration:</w:t>
      </w:r>
      <w:r>
        <w:t xml:space="preserve"> </w:t>
      </w:r>
      <w:r>
        <w:t xml:space="preserve">Proficiency in Industry 4.0 technologies is increasingly important. This includes using digital twins to simulate processes before implementation, utilizing AI for predictive maintenance of reactors and pipelines, and managing big data from sensors in real-time.</w:t>
      </w:r>
    </w:p>
    <w:p>
      <w:pPr>
        <w:numPr>
          <w:ilvl w:val="0"/>
          <w:numId w:val="1002"/>
        </w:numPr>
        <w:pStyle w:val="Compact"/>
      </w:pPr>
      <w:r>
        <w:rPr>
          <w:bCs/>
          <w:b/>
        </w:rPr>
        <w:t xml:space="preserve">Regulatory Compliance:</w:t>
      </w:r>
      <w:r>
        <w:t xml:space="preserve"> </w:t>
      </w:r>
      <w:r>
        <w:t xml:space="preserve">A thorough understanding of UK-specific regulations, including REACH (Registration, Evaluation, Authorisation and Restriction of Chemicals) and local environmental permits enforced by the Environment Agency.</w:t>
      </w:r>
    </w:p>
    <w:p>
      <w:pPr>
        <w:numPr>
          <w:ilvl w:val="0"/>
          <w:numId w:val="1002"/>
        </w:numPr>
        <w:pStyle w:val="Compact"/>
      </w:pPr>
      <w:r>
        <w:rPr>
          <w:bCs/>
          <w:b/>
        </w:rPr>
        <w:t xml:space="preserve">Safety Culture:</w:t>
      </w:r>
      <w:r>
        <w:t xml:space="preserve"> </w:t>
      </w:r>
      <w:r>
        <w:t xml:space="preserve">In the chemical industry, safety is paramount. Chemical Engineers are responsible for designing inherently safe processes to prevent accidents that could harm workers or the Manchester community.</w:t>
      </w:r>
    </w:p>
    <w:bookmarkEnd w:id="23"/>
    <w:bookmarkStart w:id="24" w:name="challenges-and-opportunities"/>
    <w:p>
      <w:pPr>
        <w:pStyle w:val="Heading2"/>
      </w:pPr>
      <w:r>
        <w:t xml:space="preserve">5. Challenges and Opportunities</w:t>
      </w:r>
    </w:p>
    <w:p>
      <w:pPr>
        <w:pStyle w:val="FirstParagraph"/>
      </w:pPr>
      <w:r>
        <w:t xml:space="preserve">The region faces several challenges. First, there is a skills gap in the local labour market, particularly for senior roles with specialized experience in green technologies. Second, the transition to low-carbon processes requires significant capital investment, which can be a barrier for smaller enterprises.</w:t>
      </w:r>
    </w:p>
    <w:p>
      <w:pPr>
        <w:pStyle w:val="BodyText"/>
      </w:pPr>
      <w:r>
        <w:t xml:space="preserve">However, these challenges present immense opportunities. The UK government’s support for regional growth through initiatives like "Levelling Up" provides funding and resources for industrial innovation. Manchester’s vibrant startup ecosystem encourages entrepreneurial Chemical Engineers to spin off new technologies from university research laboratories into viable commercial products.</w:t>
      </w:r>
    </w:p>
    <w:bookmarkEnd w:id="24"/>
    <w:bookmarkStart w:id="25" w:name="conclusion"/>
    <w:p>
      <w:pPr>
        <w:pStyle w:val="Heading2"/>
      </w:pPr>
      <w:r>
        <w:t xml:space="preserve">6. Conclusion</w:t>
      </w:r>
    </w:p>
    <w:p>
      <w:pPr>
        <w:pStyle w:val="FirstParagraph"/>
      </w:pPr>
      <w:r>
        <w:t xml:space="preserve">In conclusion, the Chemical Engineer is a pivotal figure in the economic and environmental future of United Kingdom Manchester. Their expertise drives innovation in pharmaceuticals, energy, and advanced manufacturing while ensuring that industrial growth aligns with national sustainability goals. The history of Manchester provides a rich backdrop for this profession, evolving from the industrial revolution’s mechanical roots to today’s digital and green engineering frontiers.</w:t>
      </w:r>
    </w:p>
    <w:p>
      <w:pPr>
        <w:pStyle w:val="BodyText"/>
      </w:pPr>
      <w:r>
        <w:t xml:space="preserve">For students and professionals considering this path in United Kingdom Manchester, it is clear that the role is dynamic, impactful, and essential. The Chemical Engineer does not merely operate plants; they shape the sustainable infrastructure of modern society. As Manchester continues to grow as a global city for science and technology, the demand for skilled Chemical Engineers will only increase.</w:t>
      </w:r>
    </w:p>
    <w:p>
      <w:pPr>
        <w:pStyle w:val="BodyText"/>
      </w:pPr>
      <w:r>
        <w:rPr>
          <w:bCs/>
          <w:b/>
        </w:rPr>
        <w:t xml:space="preserve">Note:</w:t>
      </w:r>
      <w:r>
        <w:t xml:space="preserve"> </w:t>
      </w:r>
      <w:r>
        <w:t xml:space="preserve">This book report is designed for educational and professional reference purposes regarding career profiles in United Kingdom Manchester. All information reflects current industry trends and academic consensus as of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United Kingdom Manchester</dc:title>
  <dc:creator/>
  <dc:language>en</dc:language>
  <cp:keywords/>
  <dcterms:created xsi:type="dcterms:W3CDTF">2026-07-29T20:53:44Z</dcterms:created>
  <dcterms:modified xsi:type="dcterms:W3CDTF">2026-07-29T20:53:44Z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