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Energy</w:t>
      </w:r>
    </w:p>
    <w:p>
      <w:pPr>
        <w:pStyle w:val="FirstParagraph"/>
      </w:pPr>
      <w:r>
        <w:rPr>
          <w:u w:val="single"/>
        </w:rPr>
        <w:t xml:space="preserve">A Critical Analysis of the Role of the Chemical Engineer in Modern Industry:</w:t>
      </w:r>
      <w:r>
        <w:br/>
      </w:r>
      <w:r>
        <w:t xml:space="preserve">Focusing on the Context of United States Houston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Literature Review</w:t>
      </w:r>
      <w:r>
        <w:br/>
      </w:r>
      <w:r>
        <w:rPr>
          <w:bCs/>
          <w:b/>
        </w:rPr>
        <w:t xml:space="preserve">Focused Region:</w:t>
      </w:r>
      <w:r>
        <w:t xml:space="preserve"> </w:t>
      </w:r>
      <w:r>
        <w:t xml:space="preserve">United States Houston</w:t>
      </w:r>
    </w:p>
    <w:bookmarkStart w:id="20" w:name="i.-introduction-and-executive-summary"/>
    <w:p>
      <w:pPr>
        <w:pStyle w:val="Heading2"/>
      </w:pPr>
      <w:r>
        <w:t xml:space="preserve">I. Introduction and Executive Summary</w:t>
      </w:r>
    </w:p>
    <w:p>
      <w:pPr>
        <w:pStyle w:val="FirstParagraph"/>
      </w:pPr>
      <w:r>
        <w:t xml:space="preserve">The purpose of this book report is to synthesize the key themes, technical requirements, and professional implications of the modern Chemical Engineer’s role within one of the most significant industrial hubs in North America: United States Houston. This document serves not merely as a summary of fictional or theoretical narratives regarding engineering, but as an analytical review of how literature portrays—and critically demands—the skill set necessary for a Chemical Engineer operating in this specific geographic and economic context. Houston, often referred to as the "Energy Capital of the World," provides a unique backdrop against which the efficacy, safety protocols, and innovative capacity of chemical engineers are tested daily.</w:t>
      </w:r>
    </w:p>
    <w:p>
      <w:pPr>
        <w:pStyle w:val="BodyText"/>
      </w:pPr>
      <w:r>
        <w:t xml:space="preserve">The core thesis presented throughout our selected readings is that the modern Chemical Engineer in United States Houston is no longer just a process optimizer but a multidisciplinary leader integrating sustainability, advanced data analytics, and regulatory compliance. The literature consistently highlights that failure to adapt to these evolving standards results in catastrophic operational risks and environmental liabilities.</w:t>
      </w:r>
    </w:p>
    <w:bookmarkEnd w:id="20"/>
    <w:bookmarkStart w:id="24" w:name="X9f0156c0372ebf299672a9015d59de22d81e549"/>
    <w:p>
      <w:pPr>
        <w:pStyle w:val="Heading2"/>
      </w:pPr>
      <w:r>
        <w:t xml:space="preserve">II. Key Themes Regarding the Chemical Engineer</w:t>
      </w:r>
    </w:p>
    <w:bookmarkStart w:id="21" w:name="X9076af1593e2ef92ae166f7f43cfdfdd24502b5"/>
    <w:p>
      <w:pPr>
        <w:pStyle w:val="Heading3"/>
      </w:pPr>
      <w:r>
        <w:t xml:space="preserve">A. Technical Proficiency and Process Integration</w:t>
      </w:r>
    </w:p>
    <w:p>
      <w:pPr>
        <w:pStyle w:val="FirstParagraph"/>
      </w:pPr>
      <w:r>
        <w:t xml:space="preserve">The primary theme emerging from the literature is the indispensable technical foundation required for a Chemical Engineer. The texts emphasize that proficiency in thermodynamics, fluid mechanics, and heat transfer is no longer sufficient on its own. Instead, there is a heavy emphasis on process integration—the ability to view an entire plant lifecycle rather than isolated unit operations. For instance, several case studies detail how Chemical Engineers in United States Houston must manage complex refinery configurations where the output of one process stream serves as the critical input for another. The literature argues that inefficiencies in these handoffs lead to significant economic losses and increased carbon footprints.</w:t>
      </w:r>
    </w:p>
    <w:p>
      <w:pPr>
        <w:pStyle w:val="BodyText"/>
      </w:pPr>
      <w:r>
        <w:t xml:space="preserve">Furthermore, the books highlight the importance of simulation software mastery. A competent Chemical Engineer is expected to utilize tools such as Aspen Plus or HYSYS not just for design, but for real-time troubleshooting. The narrative suggests that in high-stakes environments like those found in United States Houston, where margins are tight and volumes are massive, digital twins have become essential companions to physical infrastructure.</w:t>
      </w:r>
    </w:p>
    <w:bookmarkEnd w:id="21"/>
    <w:bookmarkStart w:id="22" w:name="b.-safety-and-regulatory-compliance"/>
    <w:p>
      <w:pPr>
        <w:pStyle w:val="Heading3"/>
      </w:pPr>
      <w:r>
        <w:t xml:space="preserve">B. Safety and Regulatory Compliance</w:t>
      </w:r>
    </w:p>
    <w:p>
      <w:pPr>
        <w:pStyle w:val="FirstParagraph"/>
      </w:pPr>
      <w:r>
        <w:t xml:space="preserve">Safety is perhaps the most dominant theme associated with the role of a Chemical Engineer. The readings extensively cover the historical context of industrial accidents in Texas and how they have shaped current regulatory frameworks, such as those enforced by OSHA (Occupational Safety and Health Administration) and EPA (Environmental Protection Agency). The literature posits that a Chemical Engineer is ultimately the guardian of process safety.</w:t>
      </w:r>
    </w:p>
    <w:p>
      <w:pPr>
        <w:pStyle w:val="BodyText"/>
      </w:pPr>
      <w:r>
        <w:t xml:space="preserve">In the context of United States Houston, this responsibility is magnified due to the high density of petrochemical facilities. The books detail specific protocols for Hazard and Operability Studies (HAZOP) and Layer of Protection Analysis (LOPA). It is argued that a Chemical Engineer must possess not only technical knowledge but also a profound ethical commitment to safety culture. The text warns against "compliance fatigue," urging engineers to actively challenge unsafe practices even when under pressure to maintain production rates.</w:t>
      </w:r>
    </w:p>
    <w:bookmarkEnd w:id="22"/>
    <w:bookmarkStart w:id="23" w:name="Xf484fc2a510266bf9919454dc88cba5d6bfdaa1"/>
    <w:p>
      <w:pPr>
        <w:pStyle w:val="Heading3"/>
      </w:pPr>
      <w:r>
        <w:t xml:space="preserve">C. Sustainability and Environmental Stewardship</w:t>
      </w:r>
    </w:p>
    <w:p>
      <w:pPr>
        <w:pStyle w:val="FirstParagraph"/>
      </w:pPr>
      <w:r>
        <w:t xml:space="preserve">A significant portion of the recent literature is dedicated to the transition toward green chemistry and sustainable engineering. For a Chemical Engineer working in United States Houston, this presents a dual challenge: maintaining the profitability of traditional fossil fuel operations while simultaneously integrating renewable energy sources and carbon capture technologies. The books explore how chemical engineers are leading the charge in developing catalysts that reduce energy consumption and designing processes that minimize waste output.</w:t>
      </w:r>
    </w:p>
    <w:p>
      <w:pPr>
        <w:pStyle w:val="BodyText"/>
      </w:pPr>
      <w:r>
        <w:t xml:space="preserve">The narrative emphasizes that sustainability is no longer a peripheral concern but a central pillar of engineering design. Engineers who fail to incorporate life-cycle assessments into their projects are depicted as obsolete professionals. The text illustrates how Chemical Engineers in United States Houston are pioneering circular economy models, turning industrial byproducts into valuable resources, thereby redefining the industry's relationship with the environment.</w:t>
      </w:r>
    </w:p>
    <w:bookmarkEnd w:id="23"/>
    <w:bookmarkEnd w:id="24"/>
    <w:bookmarkStart w:id="25" w:name="X482a1c9ef05648af35b473f9b12044fd7084bd5"/>
    <w:p>
      <w:pPr>
        <w:pStyle w:val="Heading2"/>
      </w:pPr>
      <w:r>
        <w:t xml:space="preserve">III. The Specific Context of United States Houston</w:t>
      </w:r>
    </w:p>
    <w:p>
      <w:pPr>
        <w:pStyle w:val="FirstParagraph"/>
      </w:pPr>
      <w:r>
        <w:t xml:space="preserve">The geographic setting is not merely a backdrop but a defining character in our analysis of the Chemical Engineer. United States Houston is characterized by its unique climate, robust infrastructure network, and intense competition for talent. The literature suggests that the hot and humid conditions of Southeast Texas require specific material selections and cooling system designs, adding an extra layer of complexity to the engineer's task.</w:t>
      </w:r>
    </w:p>
    <w:p>
      <w:pPr>
        <w:pStyle w:val="BodyText"/>
      </w:pPr>
      <w:r>
        <w:t xml:space="preserve">Moreover, the economic ecosystem of United States Houston is deeply intertwined with global energy markets. Chemical Engineers here must be agile business strategists who understand geopolitical shifts. The books describe scenarios where engineers in Houston must rapidly reconfigure production lines in response to global oil price fluctuations or supply chain disruptions. This economic volatility requires a Chemical Engineer to possess strong financial acumen, understanding concepts such as net present value (NPV) and internal rate of return (IRR) alongside their technical calculations.</w:t>
      </w:r>
    </w:p>
    <w:bookmarkEnd w:id="25"/>
    <w:bookmarkStart w:id="26" w:name="X8a5c2829ea7b085957c73e8255f956a9c3d4f0d"/>
    <w:p>
      <w:pPr>
        <w:pStyle w:val="Heading2"/>
      </w:pPr>
      <w:r>
        <w:t xml:space="preserve">IV. Professional Development and Soft Skills</w:t>
      </w:r>
    </w:p>
    <w:p>
      <w:pPr>
        <w:pStyle w:val="FirstParagraph"/>
      </w:pPr>
      <w:r>
        <w:t xml:space="preserve">Beyond technical metrics, the literature places significant weight on soft skills. Communication is cited as a critical failure point in many engineering projects. A Chemical Engineer must be able to translate complex technical data into actionable insights for non-technical stakeholders, including investors, government officials, and community leaders. In United States Houston, where environmental justice concerns are prominent in certain communities, the ability to engage respectfully with the public is highlighted as a crucial competency.</w:t>
      </w:r>
    </w:p>
    <w:p>
      <w:pPr>
        <w:pStyle w:val="BodyText"/>
      </w:pPr>
      <w:r>
        <w:t xml:space="preserve">Leadership and teamwork are also emphasized. Engineering projects in Houston are rarely solitary endeavors; they require cross-functional collaboration with mechanical engineers, electrical engineers, data scientists, and legal teams. The books portray successful Chemical Engineers as collaborative leaders who can bridge disciplinary gaps and foster innovation within diverse teams.</w:t>
      </w:r>
    </w:p>
    <w:bookmarkEnd w:id="26"/>
    <w:bookmarkStart w:id="27" w:name="v.-conclusion"/>
    <w:p>
      <w:pPr>
        <w:pStyle w:val="Heading2"/>
      </w:pPr>
      <w:r>
        <w:t xml:space="preserve">V. Conclusion</w:t>
      </w:r>
    </w:p>
    <w:p>
      <w:pPr>
        <w:pStyle w:val="FirstParagraph"/>
      </w:pPr>
      <w:r>
        <w:t xml:space="preserve">In conclusion, this book report underscores that the role of a Chemical Engineer in United States Houston is complex, dynamic, and critically important. The literature collectively argues that success in this field requires a synthesis of rigorous technical expertise, unwavering commitment to safety and ethics, strategic adaptability to market forces, and strong interpersonal skills. As United States Houston continues to evolve as a global energy hub, the Chemical Engineer must remain at the forefront of innovation, balancing traditional industrial needs with the urgent demands of sustainability. The texts serve as both a guide and a challenge: they define what is currently required while pushing professionals to anticipate future technological and societal shifts. For any individual aspiring to join this profession in this specific region, mastering these multifaceted responsibilities is not optional—it is imperative for professional survival and societal contribution.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Heart of Energy</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