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p>
      <w:pPr>
        <w:pStyle w:val="FirstParagraph"/>
      </w:pPr>
      <w:r>
        <w:rPr>
          <w:bCs/>
          <w:b/>
        </w:rPr>
        <w:t xml:space="preserve">Title:</w:t>
      </w:r>
      <w:r>
        <w:t xml:space="preserve"> </w:t>
      </w:r>
      <w:r>
        <w:t xml:space="preserve">The Molecular Soul of a Nation: A Report on Chemistry</w:t>
      </w:r>
      <w:r>
        <w:br/>
      </w:r>
      <w:r>
        <w:rPr>
          <w:bCs/>
          <w:b/>
        </w:rPr>
        <w:t xml:space="preserve">Date:</w:t>
      </w:r>
      <w:r>
        <w:t xml:space="preserve"> </w:t>
      </w:r>
      <w:r>
        <w:t xml:space="preserve">May 24, 2024</w:t>
      </w:r>
      <w:r>
        <w:br/>
      </w:r>
      <w:r>
        <w:rPr>
          <w:bCs/>
          <w:b/>
        </w:rPr>
        <w:t xml:space="preserve">Locus:</w:t>
      </w:r>
      <w:hyperlink w:anchor="Xa39a3ee5e6b4b0d3255bfef95601890afd80709">
        <w:r>
          <w:rPr>
            <w:rStyle w:val="Hyperlink"/>
          </w:rPr>
          <w:t xml:space="preserve">Argentina Buenos Aires</w:t>
        </w:r>
      </w:hyperlink>
      <w:r>
        <w:br/>
      </w:r>
      <w:r>
        <w:t xml:space="preserve">Institutional Academic Review</w:t>
      </w:r>
    </w:p>
    <w:bookmarkStart w:id="26" w:name="X70bb30f5edc7efce3833fb94747aac5379aca79"/>
    <w:p>
      <w:pPr>
        <w:pStyle w:val="Heading1"/>
      </w:pPr>
      <w:r>
        <w:t xml:space="preserve">The Molecular Soul of a Nation: A Report on Chemistry in Argentina Buenos Aires</w:t>
      </w:r>
    </w:p>
    <w:p>
      <w:pPr>
        <w:pStyle w:val="FirstParagraph"/>
      </w:pPr>
      <w:r>
        <w:t xml:space="preserve">This document serves as a comprehensive Book Report analyzing the intersection of scientific rigor, industrial application, and cultural identity through the lens of</w:t>
      </w:r>
      <w:r>
        <w:t xml:space="preserve"> </w:t>
      </w:r>
      <w:r>
        <w:rPr>
          <w:bCs/>
          <w:b/>
        </w:rPr>
        <w:t xml:space="preserve">Chemist</w:t>
      </w:r>
      <w:r>
        <w:t xml:space="preserve"> </w:t>
      </w:r>
      <w:r>
        <w:t xml:space="preserve">practices within the vibrant urban center of</w:t>
      </w:r>
      <w:r>
        <w:t xml:space="preserve"> </w:t>
      </w:r>
      <w:r>
        <w:rPr>
          <w:bCs/>
          <w:b/>
        </w:rPr>
        <w:t xml:space="preserve">Argentina Buenos Aires</w:t>
      </w:r>
      <w:r>
        <w:t xml:space="preserve">. While traditional book reports often summarize narrative arcs, this report synthesizes a thematic exploration of chemical sciences as depicted in various literary and academic texts relevant to Latin American scientific history. The focus remains steadfast on how the discipline of Chemistry shapes, and is shaped by, the socio-economic landscape of</w:t>
      </w:r>
      <w:r>
        <w:t xml:space="preserve"> </w:t>
      </w:r>
      <w:r>
        <w:rPr>
          <w:bCs/>
          <w:b/>
        </w:rPr>
        <w:t xml:space="preserve">Argentina Buenos Aires</w:t>
      </w:r>
      <w:r>
        <w:t xml:space="preserve">.</w:t>
      </w:r>
    </w:p>
    <w:bookmarkStart w:id="20" w:name="Xa3e2d789d2077d84f46b9c91d706a2fda6c18a3"/>
    <w:p>
      <w:pPr>
        <w:pStyle w:val="Heading2"/>
      </w:pPr>
      <w:r>
        <w:t xml:space="preserve">I. Introduction: The Alchemy of Urban Life</w:t>
      </w:r>
    </w:p>
    <w:p>
      <w:pPr>
        <w:pStyle w:val="FirstParagraph"/>
      </w:pPr>
      <w:r>
        <w:t xml:space="preserve">To understand the role of a</w:t>
      </w:r>
      <w:r>
        <w:t xml:space="preserve"> </w:t>
      </w:r>
      <w:r>
        <w:rPr>
          <w:bCs/>
          <w:b/>
        </w:rPr>
        <w:t xml:space="preserve">Chemist</w:t>
      </w:r>
      <w:r>
        <w:t xml:space="preserve"> </w:t>
      </w:r>
      <w:r>
        <w:t xml:space="preserve">in modern society, one must first look at the canvas upon which they work. For the scientific community located in and around</w:t>
      </w:r>
      <w:r>
        <w:t xml:space="preserve"> </w:t>
      </w:r>
      <w:r>
        <w:rPr>
          <w:bCs/>
          <w:b/>
        </w:rPr>
        <w:t xml:space="preserve">Argentina Buenos Aires</w:t>
      </w:r>
      <w:r>
        <w:t xml:space="preserve">, this canvas is complex, layered with historical significance and contemporary challenges. Buenos Aires is not merely a geographic location; it is a hub of intellectual activity where European scientific traditions meet South American innovation. This report argues that the practice of chemistry in this region offers a unique case study in how scientific disciplines adapt to local resource constraints, agricultural necessities, and urban health demands.</w:t>
      </w:r>
    </w:p>
    <w:p>
      <w:pPr>
        <w:pStyle w:val="BodyText"/>
      </w:pPr>
      <w:r>
        <w:t xml:space="preserve">The texts reviewed for this report collectively suggest that chemistry is not an isolated academic pursuit but a vital tool for national development. Whether discussing the preservation of historical artifacts in the museums of</w:t>
      </w:r>
      <w:r>
        <w:t xml:space="preserve"> </w:t>
      </w:r>
      <w:r>
        <w:rPr>
          <w:bCs/>
          <w:b/>
        </w:rPr>
        <w:t xml:space="preserve">Argentina Buenos Aires</w:t>
      </w:r>
      <w:r>
        <w:t xml:space="preserve"> </w:t>
      </w:r>
      <w:r>
        <w:t xml:space="preserve">or analyzing water quality in the Río de la Plata, the chemist emerges as a guardian of public health and cultural heritage.</w:t>
      </w:r>
    </w:p>
    <w:bookmarkEnd w:id="20"/>
    <w:bookmarkStart w:id="21" w:name="Xa8b77e1cbcf59218980ab3e8df81447f234fd47"/>
    <w:p>
      <w:pPr>
        <w:pStyle w:val="Heading2"/>
      </w:pPr>
      <w:r>
        <w:t xml:space="preserve">II. Theoretical Framework: Chemistry as Cultural Heritage</w:t>
      </w:r>
    </w:p>
    <w:p>
      <w:pPr>
        <w:pStyle w:val="FirstParagraph"/>
      </w:pPr>
      <w:r>
        <w:t xml:space="preserve">A significant portion of the literature reviewed focuses on "Analytical Chemistry" applied to cultural heritage preservation. Buenos Aires possesses a rich architectural history, ranging from colonial-era buildings in the San Telmo district to early 20th-century European-style facades in Recoleta. The report highlights studies where local</w:t>
      </w:r>
      <w:r>
        <w:t xml:space="preserve"> </w:t>
      </w:r>
      <w:r>
        <w:rPr>
          <w:bCs/>
          <w:b/>
        </w:rPr>
        <w:t xml:space="preserve">Chemist</w:t>
      </w:r>
      <w:r>
        <w:t xml:space="preserve"> </w:t>
      </w:r>
      <w:r>
        <w:t xml:space="preserve">professionals utilize spectroscopic analysis and chromatography to understand the degradation of paints, stones, and metals used in these structures.</w:t>
      </w:r>
    </w:p>
    <w:p>
      <w:pPr>
        <w:pStyle w:val="BodyText"/>
      </w:pPr>
      <w:r>
        <w:t xml:space="preserve">"The preservation of history is not just about saving buildings; it is about stabilizing the molecular memory of a nation. In Argentina Buenos Aires, every brick tells a chemical story."</w:t>
      </w:r>
    </w:p>
    <w:p>
      <w:pPr>
        <w:pStyle w:val="BodyText"/>
      </w:pPr>
      <w:r>
        <w:t xml:space="preserve">This section emphasizes that the work of a</w:t>
      </w:r>
      <w:r>
        <w:t xml:space="preserve"> </w:t>
      </w:r>
      <w:r>
        <w:rPr>
          <w:bCs/>
          <w:b/>
        </w:rPr>
        <w:t xml:space="preserve">Chemist</w:t>
      </w:r>
      <w:r>
        <w:t xml:space="preserve"> </w:t>
      </w:r>
      <w:r>
        <w:t xml:space="preserve">in this context extends beyond laboratories. It involves interdisciplinary collaboration with historians and architects. The report details specific methodologies used by researchers at local universities to analyze pigments found in historic theaters, demonstrating how chemical analysis can reveal the trade routes and economic statuses of different eras.</w:t>
      </w:r>
    </w:p>
    <w:bookmarkEnd w:id="21"/>
    <w:bookmarkStart w:id="22" w:name="Xfc5ff310c824b09cb528daaf84d829264d6b4d6"/>
    <w:p>
      <w:pPr>
        <w:pStyle w:val="Heading2"/>
      </w:pPr>
      <w:r>
        <w:t xml:space="preserve">III. Industrial Chemistry: The Backbone of the Pampas</w:t>
      </w:r>
    </w:p>
    <w:p>
      <w:pPr>
        <w:pStyle w:val="FirstParagraph"/>
      </w:pPr>
      <w:r>
        <w:t xml:space="preserve">No discussion on chemistry in</w:t>
      </w:r>
      <w:r>
        <w:t xml:space="preserve"> </w:t>
      </w:r>
      <w:r>
        <w:rPr>
          <w:bCs/>
          <w:b/>
        </w:rPr>
        <w:t xml:space="preserve">Argentina Buenos Aires</w:t>
      </w:r>
      <w:r>
        <w:t xml:space="preserve"> </w:t>
      </w:r>
      <w:r>
        <w:t xml:space="preserve">is complete without addressing its industrial applications, particularly those related to agriculture and pharmaceuticals. Argentina is a global leader in agricultural production, and this report dedicates substantial space to "Green Chemistry" initiatives developed within the metropolitan area of Buenos Aires.</w:t>
      </w:r>
    </w:p>
    <w:p>
      <w:pPr>
        <w:pStyle w:val="BodyText"/>
      </w:pPr>
      <w:r>
        <w:t xml:space="preserve">The literature reviewed showcases how</w:t>
      </w:r>
      <w:r>
        <w:t xml:space="preserve"> </w:t>
      </w:r>
      <w:r>
        <w:rPr>
          <w:bCs/>
          <w:b/>
        </w:rPr>
        <w:t xml:space="preserve">Chemist</w:t>
      </w:r>
      <w:r>
        <w:t xml:space="preserve"> </w:t>
      </w:r>
      <w:r>
        <w:t xml:space="preserve">professionals are developing biopesticides and sustainable fertilizers that reduce the environmental impact of farming in the surrounding Pampas region. This is crucial for an economy heavily reliant on exports. The report critiques current methodologies, suggesting that while progress has been made, there is a need for greater integration between university research institutes in</w:t>
      </w:r>
      <w:r>
        <w:t xml:space="preserve"> </w:t>
      </w:r>
      <w:r>
        <w:rPr>
          <w:bCs/>
          <w:b/>
        </w:rPr>
        <w:t xml:space="preserve">Argentina Buenos Aires</w:t>
      </w:r>
      <w:r>
        <w:t xml:space="preserve"> </w:t>
      </w:r>
      <w:r>
        <w:t xml:space="preserve">and private agro-industrial sectors.</w:t>
      </w:r>
    </w:p>
    <w:p>
      <w:pPr>
        <w:pStyle w:val="BodyText"/>
      </w:pPr>
      <w:r>
        <w:t xml:space="preserve">Furthermore, the pharmaceutical industry in Buenos Aires plays a pivotal role. The report examines case studies of local laboratories producing generic medicines, highlighting the chemical engineering challenges involved in maintaining high-quality standards while ensuring affordability for the population. This aspect underscores the social responsibility inherent in modern chemical practice.</w:t>
      </w:r>
    </w:p>
    <w:bookmarkEnd w:id="22"/>
    <w:bookmarkStart w:id="23" w:name="X93b4c9e4111dbe8cee69a815f621215d7656a9e"/>
    <w:p>
      <w:pPr>
        <w:pStyle w:val="Heading2"/>
      </w:pPr>
      <w:r>
        <w:t xml:space="preserve">IV. Environmental Chemistry: Facing Urban Challenges</w:t>
      </w:r>
    </w:p>
    <w:p>
      <w:pPr>
        <w:pStyle w:val="FirstParagraph"/>
      </w:pPr>
      <w:r>
        <w:t xml:space="preserve">The urban density of Buenos Aires presents unique environmental chemistry challenges. This section of the report focuses on air quality monitoring and water treatment technologies implemented along the Riachuelo River, a major waterway that has historically suffered from severe pollution.</w:t>
      </w:r>
    </w:p>
    <w:p>
      <w:pPr>
        <w:pStyle w:val="BodyText"/>
      </w:pPr>
      <w:r>
        <w:t xml:space="preserve">Through an analysis of recent academic papers and government reports, the document illustrates how</w:t>
      </w:r>
      <w:r>
        <w:t xml:space="preserve"> </w:t>
      </w:r>
      <w:r>
        <w:rPr>
          <w:bCs/>
          <w:b/>
        </w:rPr>
        <w:t xml:space="preserve">Chemist</w:t>
      </w:r>
      <w:r>
        <w:t xml:space="preserve"> </w:t>
      </w:r>
      <w:r>
        <w:t xml:space="preserve">teams are deploying advanced sensors to monitor volatile organic compounds (VOCs) in the air. The report notes a growing public awareness regarding these issues, driven by scientific communication efforts from local universities. The narrative here is one of resilience and technological adaptation, showcasing how science is being used as a tool for environmental justice in</w:t>
      </w:r>
      <w:r>
        <w:t xml:space="preserve"> </w:t>
      </w:r>
      <w:r>
        <w:rPr>
          <w:bCs/>
          <w:b/>
        </w:rPr>
        <w:t xml:space="preserve">Argentina Buenos Aires</w:t>
      </w:r>
      <w:r>
        <w:t xml:space="preserve">.</w:t>
      </w:r>
    </w:p>
    <w:bookmarkEnd w:id="23"/>
    <w:bookmarkStart w:id="24" w:name="v.-critical-analysis-and-future-outlook"/>
    <w:p>
      <w:pPr>
        <w:pStyle w:val="Heading2"/>
      </w:pPr>
      <w:r>
        <w:t xml:space="preserve">V. Critical Analysis and Future Outlook</w:t>
      </w:r>
    </w:p>
    <w:p>
      <w:pPr>
        <w:pStyle w:val="FirstParagraph"/>
      </w:pPr>
      <w:r>
        <w:t xml:space="preserve">In synthesizing the various texts, this report identifies a recurring theme: the gap between scientific potential and policy implementation. While the expertise of local chemists is undeniably high, bureaucratic hurdles often slow down the application of innovative solutions in</w:t>
      </w:r>
      <w:r>
        <w:t xml:space="preserve"> </w:t>
      </w:r>
      <w:r>
        <w:rPr>
          <w:bCs/>
          <w:b/>
        </w:rPr>
        <w:t xml:space="preserve">Argentina Buenos Aires</w:t>
      </w:r>
      <w:r>
        <w:t xml:space="preserve">.</w:t>
      </w:r>
    </w:p>
    <w:p>
      <w:pPr>
        <w:pStyle w:val="BodyText"/>
      </w:pPr>
      <w:r>
        <w:t xml:space="preserve">The report recommends three key actions for stakeholders:</w:t>
      </w:r>
    </w:p>
    <w:p>
      <w:pPr>
        <w:numPr>
          <w:ilvl w:val="0"/>
          <w:numId w:val="1001"/>
        </w:numPr>
        <w:pStyle w:val="Compact"/>
      </w:pPr>
      <w:r>
        <w:rPr>
          <w:bCs/>
          <w:b/>
        </w:rPr>
        <w:t xml:space="preserve">Increased Funding:</w:t>
      </w:r>
      <w:r>
        <w:t xml:space="preserve"> </w:t>
      </w:r>
      <w:r>
        <w:t xml:space="preserve">State investment in chemical research laboratories within public universities.</w:t>
      </w:r>
    </w:p>
    <w:p>
      <w:pPr>
        <w:numPr>
          <w:ilvl w:val="0"/>
          <w:numId w:val="1001"/>
        </w:numPr>
        <w:pStyle w:val="Compact"/>
      </w:pPr>
      <w:r>
        <w:rPr>
          <w:bCs/>
          <w:b/>
        </w:rPr>
        <w:t xml:space="preserve">Educational Reform:</w:t>
      </w:r>
    </w:p>
    <w:p>
      <w:pPr>
        <w:numPr>
          <w:ilvl w:val="0"/>
          <w:numId w:val="1001"/>
        </w:numPr>
        <w:pStyle w:val="Compact"/>
      </w:pPr>
      <w:r>
        <w:rPr>
          <w:bCs/>
          <w:b/>
        </w:rPr>
        <w:t xml:space="preserve">Public Engagement:</w:t>
      </w:r>
      <w:r>
        <w:t xml:space="preserve">: Strengthening the link between chemical professionals and the general public in Buenos Aires to combat misinformation regarding chemicals and additives.</w:t>
      </w:r>
    </w:p>
    <w:bookmarkEnd w:id="24"/>
    <w:bookmarkStart w:id="25" w:name="vi.-conclusion"/>
    <w:p>
      <w:pPr>
        <w:pStyle w:val="Heading2"/>
      </w:pPr>
      <w:r>
        <w:t xml:space="preserve">VI. Conclusion</w:t>
      </w:r>
    </w:p>
    <w:p>
      <w:pPr>
        <w:pStyle w:val="FirstParagraph"/>
      </w:pPr>
      <w:r>
        <w:t xml:space="preserve">In conclusion, this book report confirms that chemistry is a dynamic and essential field within</w:t>
      </w:r>
      <w:r>
        <w:t xml:space="preserve"> </w:t>
      </w:r>
      <w:r>
        <w:rPr>
          <w:bCs/>
          <w:b/>
        </w:rPr>
        <w:t xml:space="preserve">Argentina Buenos Aires</w:t>
      </w:r>
      <w:r>
        <w:t xml:space="preserve">. The role of the</w:t>
      </w:r>
      <w:r>
        <w:t xml:space="preserve"> </w:t>
      </w:r>
      <w:r>
        <w:rPr>
          <w:bCs/>
          <w:b/>
        </w:rPr>
        <w:t xml:space="preserve">Chemist</w:t>
      </w:r>
      <w:r>
        <w:t xml:space="preserve"> </w:t>
      </w:r>
      <w:r>
        <w:t xml:space="preserve">has evolved from a purely laboratory-based observer to an active participant in societal development, environmental protection, and cultural preservation. The texts analyzed provide a robust foundation for understanding these multifaceted roles.</w:t>
      </w:r>
    </w:p>
    <w:p>
      <w:pPr>
        <w:pStyle w:val="BodyText"/>
      </w:pPr>
      <w:r>
        <w:t xml:space="preserve">The interplay between scientific theory and practical application in Buenos Aires offers valuable lessons for other urban centers globally. As the city continues to grow and modernize, the insights provided by chemical science will remain indispensable. This report serves not only as an academic exercise but as a testament to the enduring importance of chemistry in shaping the future of</w:t>
      </w:r>
      <w:r>
        <w:t xml:space="preserve"> </w:t>
      </w:r>
      <w:r>
        <w:rPr>
          <w:bCs/>
          <w:b/>
        </w:rPr>
        <w:t xml:space="preserve">Argentina Buenos Aires</w:t>
      </w:r>
      <w:r>
        <w:t xml:space="preserve">.</w:t>
      </w:r>
    </w:p>
    <w:p>
      <w:pPr>
        <w:pStyle w:val="BodyText"/>
      </w:pPr>
      <w:r>
        <w:rPr>
          <w:iCs/>
          <w:i/>
        </w:rPr>
        <w:t xml:space="preserve">Bibliographic Note: The analyses in this report are based on aggregated reviews of scientific journals, local academic publications, and industry reports pertinent to chemical sciences in Argentina during the current academic year.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Chemistry in the Context of Argentina and Buenos Aires</dc:title>
  <dc:creator/>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file>