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8b6333b935599e76d1cb6b33acd4b9810a3606e"/>
    <w:p>
      <w:pPr>
        <w:pStyle w:val="Heading1"/>
      </w:pPr>
      <w:r>
        <w:t xml:space="preserve">A Comprehensive Book Report on the Role of the Chemist in Modern Indonesia Jakarta</w:t>
      </w:r>
    </w:p>
    <w:p>
      <w:pPr>
        <w:pStyle w:val="FirstParagraph"/>
      </w:pPr>
      <w:r>
        <w:rPr>
          <w:bCs/>
          <w:b/>
        </w:rPr>
        <w:t xml:space="preserve">Date:</w:t>
      </w:r>
      <w:r>
        <w:t xml:space="preserve"> </w:t>
      </w:r>
      <w:r>
        <w:t xml:space="preserve">October 26, 2023</w:t>
      </w:r>
      <w:r>
        <w:br/>
      </w:r>
      <w:r>
        <w:rPr>
          <w:bCs/>
          <w:b/>
        </w:rPr>
        <w:t xml:space="preserve">Subject:</w:t>
      </w:r>
      <w:r>
        <w:t xml:space="preserve">Sociological and Industrial Analysis of Chemistry Professionals</w:t>
      </w:r>
      <w:r>
        <w:br/>
      </w:r>
      <w:r>
        <w:rPr>
          <w:bCs/>
          <w:b/>
        </w:rPr>
        <w:t xml:space="preserve">Location Context:</w:t>
      </w:r>
      <w:r>
        <w:t xml:space="preserve">Indonesia Jakarta</w:t>
      </w:r>
    </w:p>
    <w:p>
      <w:pPr>
        <w:pStyle w:val="BodyText"/>
      </w:pPr>
      <w:r>
        <w:t xml:space="preserve">The following book report provides an in-depth analysis of the critical role played by the</w:t>
      </w:r>
      <w:r>
        <w:t xml:space="preserve"> </w:t>
      </w:r>
      <w:bookmarkStart w:id="20" w:name="top"/>
      <w:bookmarkEnd w:id="20"/>
      <w:r>
        <w:t xml:space="preserve">"Chemist" profession within the unique socioeconomic and industrial landscape of "Indonesia Jakarta." This document explores how chemical science intersects with urban development, public health, environmental sustainability, and economic growth in one of Southeast Asia's most dynamic metropolitan areas.</w:t>
      </w:r>
    </w:p>
    <w:bookmarkStart w:id="21" w:name="Xad389bc024000ee81061ed2efc50610f333933e"/>
    <w:p>
      <w:pPr>
        <w:pStyle w:val="Heading2"/>
      </w:pPr>
      <w:r>
        <w:t xml:space="preserve">Introduction: The Intersection of Science and Urbanization</w:t>
      </w:r>
    </w:p>
    <w:p>
      <w:pPr>
        <w:pStyle w:val="FirstParagraph"/>
      </w:pPr>
      <w:r>
        <w:t xml:space="preserve">Jakarta, as the capital city of Indonesia and a sprawling megacity home to over ten million residents within its administrative boundaries (and nearly thirty million in the greater metropolitan area), faces immense challenges related to pollution, waste management, industrialization, and public health. In this context,the</w:t>
      </w:r>
      <w:r>
        <w:t xml:space="preserve"> </w:t>
      </w:r>
      <w:r>
        <w:rPr>
          <w:bCs/>
          <w:b/>
        </w:rPr>
        <w:t xml:space="preserve">Chemist</w:t>
      </w:r>
      <w:r>
        <w:t xml:space="preserve"> </w:t>
      </w:r>
      <w:r>
        <w:t xml:space="preserve">is not merely a laboratory technician or an academic researcher but a pivotal agent of change and quality assurance. This report argues that the profession of the Chemist in Indonesia Jakarta serves as a bridge between traditional scientific inquiry and practical urban solutions.</w:t>
      </w:r>
    </w:p>
    <w:p>
      <w:pPr>
        <w:pStyle w:val="BodyText"/>
      </w:pPr>
      <w:r>
        <w:t xml:space="preserve">The term "Chemistry" itself derives from ancient alchemical traditions, but modern chemistry is defined by its ability to understand matter at molecular levels. In "Indonesia Jakarta," where rapid urbanization has outpaced infrastructure development in some sectors, the application of chemical principles becomes a matter of public safety and economic viability. From monitoring air quality in the dense Thamrin district to ensuring the purity of drinking water supplied to residential areas like Bekasi and Tangerang, chemists are on the front lines of maintaining urban livability.</w:t>
      </w:r>
    </w:p>
    <w:bookmarkEnd w:id="21"/>
    <w:bookmarkStart w:id="22" w:name="X299793a7b210a6a6122d172467ebba23a7948c3"/>
    <w:p>
      <w:pPr>
        <w:pStyle w:val="Heading2"/>
      </w:pPr>
      <w:r>
        <w:t xml:space="preserve">The Industrial Backbone: Manufacturing and Quality Control</w:t>
      </w:r>
    </w:p>
    <w:p>
      <w:pPr>
        <w:pStyle w:val="FirstParagraph"/>
      </w:pPr>
      <w:r>
        <w:t xml:space="preserve">Jakarta serves as the industrial heartland of Indonesia, hosting numerous manufacturing plants ranging from textiles and pharmaceuticals to petrochemicals and consumer goods. The</w:t>
      </w:r>
      <w:r>
        <w:t xml:space="preserve"> </w:t>
      </w:r>
      <w:r>
        <w:rPr>
          <w:bCs/>
          <w:b/>
        </w:rPr>
        <w:t xml:space="preserve">Chemist</w:t>
      </w:r>
      <w:r>
        <w:t xml:space="preserve"> </w:t>
      </w:r>
      <w:r>
        <w:t xml:space="preserve">plays a central role in quality control (QC) and quality assurance (QA) within these facilities. For instance, in the booming pharmaceutical industry centered in South Jakarta's industrial estates, chemists ensure that medications meet international standards set by the National Agency of Drug and Food Control (BPOM).</w:t>
      </w:r>
    </w:p>
    <w:p>
      <w:pPr>
        <w:pStyle w:val="BodyText"/>
      </w:pPr>
      <w:r>
        <w:t xml:space="preserve">In this setting, the work of a Chemist involves rigorous analytical testing using High-Performance Liquid Chromatography (HPLC), Gas Chromatography-Mass Spectrometry (GC-MS), and other sophisticated instruments. These professionals are responsible for validating that products—from cosmetics exported from Tangerang to antibiotics consumed in rural Java—contain the correct active ingredients and are free from harmful contaminants. The economic stability of "Indonesia Jakarta" relies heavily on this trust, which is built through the meticulous work of chemists.</w:t>
      </w:r>
    </w:p>
    <w:bookmarkEnd w:id="22"/>
    <w:bookmarkStart w:id="23" w:name="Xa9e642b58c8d6b55d2c14457cabdc14e5e8d7b6"/>
    <w:p>
      <w:pPr>
        <w:pStyle w:val="Heading2"/>
      </w:pPr>
      <w:r>
        <w:t xml:space="preserve">Environmental Stewardship and Pollution Control</w:t>
      </w:r>
    </w:p>
    <w:p>
      <w:pPr>
        <w:pStyle w:val="FirstParagraph"/>
      </w:pPr>
      <w:r>
        <w:t xml:space="preserve">The environmental challenges facing</w:t>
      </w:r>
      <w:r>
        <w:t xml:space="preserve"> </w:t>
      </w:r>
      <w:r>
        <w:rPr>
          <w:bCs/>
          <w:b/>
        </w:rPr>
        <w:t xml:space="preserve">"Indonesia Jakarta"</w:t>
      </w:r>
      <w:r>
        <w:t xml:space="preserve"> </w:t>
      </w:r>
      <w:r>
        <w:t xml:space="preserve">are significant. The city struggles with air pollution due to vehicle emissions and industrial output, as well as water contamination from inadequate waste management systems. Here, environmental chemists become crucial stakeholders in policy-making and remediation efforts.</w:t>
      </w:r>
    </w:p>
    <w:p>
      <w:pPr>
        <w:pStyle w:val="BodyText"/>
      </w:pPr>
      <w:r>
        <w:t xml:space="preserve">This book report highlights the work of scientists employed by both government agencies like the Jakarta Provincial Government's Department of Environment (Dinas Lingkungan Hidup) and non-governmental organizations (NGOs). These Chemists monitor levels of particulate matter (PM2.5), sulfur dioxide, nitrogen oxides, and heavy metals in soil and waterways such as the Ciliwung River. By analyzing data on chemical pollutants, they provide the scientific basis for regulations aimed at reducing emissions and enforcing waste disposal protocols.</w:t>
      </w:r>
    </w:p>
    <w:p>
      <w:pPr>
        <w:pStyle w:val="BodyText"/>
      </w:pPr>
      <w:r>
        <w:t xml:space="preserve">Furthermore, the concept of green chemistry is gaining traction in Jakarta's corporate sector. Modern</w:t>
      </w:r>
      <w:r>
        <w:t xml:space="preserve"> </w:t>
      </w:r>
      <w:hyperlink w:anchor="top">
        <w:r>
          <w:rPr>
            <w:rStyle w:val="Hyperlink"/>
            <w:bCs/>
            <w:b/>
          </w:rPr>
          <w:t xml:space="preserve">Chemists</w:t>
        </w:r>
      </w:hyperlink>
      <w:r>
        <w:t xml:space="preserve"> </w:t>
      </w:r>
      <w:r>
        <w:t xml:space="preserve">are increasingly tasked with developing sustainable processes that reduce waste and energy consumption. For example, companies producing paper or textiles in West Java (which feeds into Jakarta's supply chain) employ chemists to create biodegradable alternatives and non-toxic dyes, thereby mitigating the environmental footprint of industrial activities.</w:t>
      </w:r>
    </w:p>
    <w:bookmarkEnd w:id="23"/>
    <w:bookmarkStart w:id="24" w:name="public-health-and-food-safety"/>
    <w:p>
      <w:pPr>
        <w:pStyle w:val="Heading2"/>
      </w:pPr>
      <w:r>
        <w:t xml:space="preserve">Public Health and Food Safety</w:t>
      </w:r>
    </w:p>
    <w:p>
      <w:pPr>
        <w:pStyle w:val="FirstParagraph"/>
      </w:pPr>
      <w:r>
        <w:t xml:space="preserve">In a dense urban environment like</w:t>
      </w:r>
      <w:r>
        <w:t xml:space="preserve"> </w:t>
      </w:r>
      <w:r>
        <w:rPr>
          <w:bCs/>
          <w:b/>
        </w:rPr>
        <w:t xml:space="preserve">"Indonesia Jakarta"</w:t>
      </w:r>
      <w:r>
        <w:t xml:space="preserve">, food safety is a paramount public health concern. The proliferation of street food vendors, markets, and large-scale food processing facilities necessitates strict chemical monitoring to prevent outbreaks of illness caused by contaminated ingredients or improper storage.</w:t>
      </w:r>
    </w:p>
    <w:p>
      <w:pPr>
        <w:pStyle w:val="BodyText"/>
      </w:pPr>
      <w:r>
        <w:t xml:space="preserve">Che</w:t>
      </w:r>
      <w:r>
        <w:rPr>
          <w:iCs/>
          <w:i/>
        </w:rPr>
        <w:t xml:space="preserve">mists</w:t>
      </w:r>
      <w:r>
        <w:t xml:space="preserve"> </w:t>
      </w:r>
      <w:r>
        <w:t xml:space="preserve">work in laboratories affiliated with the Jakarta Health Department to test for pathogens, pesticide residues, and illegal additives such as formalin (used as a preservative) and borax (used in traditional foods like</w:t>
      </w:r>
      <w:r>
        <w:t xml:space="preserve"> </w:t>
      </w:r>
      <w:r>
        <w:rPr>
          <w:iCs/>
          <w:i/>
        </w:rPr>
        <w:t xml:space="preserve">kue</w:t>
      </w:r>
      <w:r>
        <w:t xml:space="preserve"> </w:t>
      </w:r>
      <w:r>
        <w:t xml:space="preserve">or fish balls). The presence of these toxic substances has been a recurring issue in Indonesia, making the role of the forensic chemist essential. By identifying harmful chemicals before they reach consumers, these professionals protect the health of millions.</w:t>
      </w:r>
    </w:p>
    <w:p>
      <w:pPr>
        <w:pStyle w:val="BodyText"/>
      </w:pPr>
      <w:r>
        <w:t xml:space="preserve">Educational campaigns led by chemical experts also play a role in raising public awareness. Chemists often collaborate with media outlets and community leaders to educate citizens about the dangers of chemical misuse, such as improper handling of cleaning agents or exposure to hazardous materials in informal recycling sectors.</w:t>
      </w:r>
    </w:p>
    <w:bookmarkEnd w:id="24"/>
    <w:bookmarkStart w:id="25" w:name="education-and-research-institutions"/>
    <w:p>
      <w:pPr>
        <w:pStyle w:val="Heading2"/>
      </w:pPr>
      <w:r>
        <w:t xml:space="preserve">Education and Research Institutions</w:t>
      </w:r>
    </w:p>
    <w:p>
      <w:pPr>
        <w:pStyle w:val="FirstParagraph"/>
      </w:pPr>
      <w:r>
        <w:t xml:space="preserve">"Indonesia Jakarta" is home to several prestigious universities, including the University of Indonesia (UI) and Binus University, which have robust chemistry departments. These institutions produce the next generation of</w:t>
      </w:r>
      <w:r>
        <w:t xml:space="preserve"> </w:t>
      </w:r>
      <w:r>
        <w:rPr>
          <w:bCs/>
          <w:b/>
        </w:rPr>
        <w:t xml:space="preserve">C</w:t>
      </w:r>
      <w:r>
        <w:rPr>
          <w:iCs/>
          <w:i/>
          <w:bCs/>
          <w:b/>
        </w:rPr>
        <w:t xml:space="preserve">hemists</w:t>
      </w:r>
      <w:r>
        <w:t xml:space="preserve">, who are trained not only in theoretical knowledge but also in applied problem-solving relevant to local contexts.</w:t>
      </w:r>
    </w:p>
    <w:p>
      <w:pPr>
        <w:pStyle w:val="BodyText"/>
      </w:pPr>
      <w:r>
        <w:t xml:space="preserve">Research conducted by these academicians often focuses on region-specific issues, such as developing low-cost water filtration systems using locally available materials or creating biofuels from Indonesian agricultural waste. This localized approach ensures that chemical innovation is tailored to the needs and resources of "Indonesia Jakarta," fostering a culture of scientific inquiry that addresses real-world problems.</w:t>
      </w:r>
    </w:p>
    <w:bookmarkEnd w:id="25"/>
    <w:bookmarkStart w:id="26" w:name="X291bcd1010a3cbf3e0072be5aabeeae43141908"/>
    <w:p>
      <w:pPr>
        <w:pStyle w:val="Heading2"/>
      </w:pPr>
      <w:r>
        <w:t xml:space="preserve">Conclusion: The Future Role of the Chemist</w:t>
      </w:r>
    </w:p>
    <w:p>
      <w:pPr>
        <w:pStyle w:val="FirstParagraph"/>
      </w:pPr>
      <w:r>
        <w:t xml:space="preserve">In conclusion, the</w:t>
      </w:r>
      <w:r>
        <w:t xml:space="preserve"> </w:t>
      </w:r>
      <w:hyperlink w:anchor="top">
        <w:r>
          <w:rPr>
            <w:rStyle w:val="Hyperlink"/>
            <w:bCs/>
            <w:b/>
          </w:rPr>
          <w:t xml:space="preserve">Chemist</w:t>
        </w:r>
      </w:hyperlink>
      <w:r>
        <w:t xml:space="preserve">" in "Indonesia Jakarta" is far more than a lab worker; they are integral to the city's health, safety, economic prosperity, and environmental sustainability. As Jakarta continues to grow and face new challenges related to climate change and urbanization, the demand for skilled chemical professionals will only increase.</w:t>
      </w:r>
    </w:p>
    <w:p>
      <w:pPr>
        <w:pStyle w:val="BodyText"/>
      </w:pPr>
      <w:r>
        <w:t xml:space="preserve">To support this growth, it is recommended that:</w:t>
      </w:r>
    </w:p>
    <w:p>
      <w:pPr>
        <w:numPr>
          <w:ilvl w:val="0"/>
          <w:numId w:val="1001"/>
        </w:numPr>
        <w:pStyle w:val="Compact"/>
      </w:pPr>
      <w:r>
        <w:rPr>
          <w:bCs/>
          <w:b/>
        </w:rPr>
        <w:t xml:space="preserve">Investment in Infrastructure:</w:t>
      </w:r>
      <w:r>
        <w:t xml:space="preserve">"Indonesia Jakarta" should continue to invest in modern laboratory facilities and equipment to enable accurate and timely analysis.</w:t>
      </w:r>
    </w:p>
    <w:p>
      <w:pPr>
        <w:numPr>
          <w:ilvl w:val="0"/>
          <w:numId w:val="1001"/>
        </w:numPr>
        <w:pStyle w:val="Compact"/>
      </w:pPr>
      <w:r>
        <w:rPr>
          <w:bCs/>
          <w:b/>
        </w:rPr>
        <w:t xml:space="preserve">Educational Reform:</w:t>
      </w:r>
      <w:r>
        <w:t xml:space="preserve">Curricula in schools and universities should emphasize practical applications of chemistry, encouraging students to pursue careers that solve local problems.</w:t>
      </w:r>
    </w:p>
    <w:p>
      <w:pPr>
        <w:numPr>
          <w:ilvl w:val="0"/>
          <w:numId w:val="1001"/>
        </w:numPr>
        <w:pStyle w:val="Compact"/>
      </w:pPr>
      <w:r>
        <w:rPr>
          <w:bCs/>
          <w:b/>
        </w:rPr>
        <w:t xml:space="preserve">Policymaking Integration:</w:t>
      </w:r>
      <w:r>
        <w:t xml:space="preserve">Government policies must be informed by scientific data provided by Chemists, ensuring that regulations are based on evidence rather than speculation.</w:t>
      </w:r>
    </w:p>
    <w:p>
      <w:pPr>
        <w:pStyle w:val="FirstParagraph"/>
      </w:pPr>
      <w:r>
        <w:t xml:space="preserve">The synergy between scientific expertise and urban governance in "Indonesia Jakarta" offers a compelling model for other developing megacities. By recognizing the value of the</w:t>
      </w:r>
      <w:r>
        <w:t xml:space="preserve"> </w:t>
      </w:r>
      <w:r>
        <w:rPr>
          <w:bCs/>
          <w:b/>
        </w:rPr>
        <w:t xml:space="preserve">C</w:t>
      </w:r>
      <w:r>
        <w:rPr>
          <w:iCs/>
          <w:i/>
          <w:bCs/>
          <w:b/>
        </w:rPr>
        <w:t xml:space="preserve">hemist</w:t>
      </w:r>
      <w:r>
        <w:t xml:space="preserve">" profession, stakeholders can build a safer, cleaner, and more prosperous future for all residents of this vibrant capital city.</w:t>
      </w:r>
    </w:p>
    <w:p>
      <w:pPr>
        <w:pStyle w:val="BodyText"/>
      </w:pPr>
      <w:r>
        <w:rPr>
          <w:iCs/>
          <w:i/>
        </w:rPr>
        <w:t xml:space="preserve">This report underscores the indispensable contribution of chemistry to societal well-being in one of the world's most complex urban environments.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2026-07-29T07:45:34Z</dcterms:created>
  <dcterms:modified xsi:type="dcterms:W3CDTF">2026-07-29T07:45:34Z</dcterms:modified>
</cp:coreProperties>
</file>

<file path=docProps/custom.xml><?xml version="1.0" encoding="utf-8"?>
<Properties xmlns="http://schemas.openxmlformats.org/officeDocument/2006/custom-properties" xmlns:vt="http://schemas.openxmlformats.org/officeDocument/2006/docPropsVTypes"/>
</file>