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Kuwait</w:t>
      </w:r>
      <w:r>
        <w:t xml:space="preserve"> </w:t>
      </w:r>
      <w:r>
        <w:t xml:space="preserve">City</w:t>
      </w:r>
    </w:p>
    <w:p>
      <w:pPr>
        <w:pStyle w:val="FirstParagraph"/>
      </w:pPr>
      <w:r>
        <w:rPr>
          <w:bCs/>
          <w:b/>
        </w:rPr>
        <w:t xml:space="preserve">Title:</w:t>
      </w:r>
      <w:r>
        <w:t xml:space="preserve"> </w:t>
      </w:r>
      <w:r>
        <w:t xml:space="preserve">The Invisible Architects of Modern Life: A Comprehensive Book Report on the Chemist</w:t>
      </w:r>
      <w:r>
        <w:br/>
      </w:r>
      <w:r>
        <w:rPr>
          <w:bCs/>
          <w:b/>
        </w:rPr>
        <w:t xml:space="preserve">Purpose:</w:t>
      </w:r>
      <w:r>
        <w:t xml:space="preserve"> </w:t>
      </w:r>
      <w:r>
        <w:t xml:space="preserve">Academic and Professional Review</w:t>
      </w:r>
      <w:r>
        <w:br/>
      </w:r>
      <w:r>
        <w:rPr>
          <w:bCs/>
          <w:b/>
        </w:rPr>
        <w:t xml:space="preserve">Date Prepared For:</w:t>
      </w:r>
      <w:r>
        <w:br/>
      </w:r>
      <w:r>
        <w:t xml:space="preserve">The Educational Community, Industry Professionals, and Civic Planners in Kuwait City, State of Kuwait.</w:t>
      </w:r>
    </w:p>
    <w:bookmarkStart w:id="28" w:name="Xd4c62bab297fcc1ba74a3fc4d0020c9ac22bc30"/>
    <w:p>
      <w:pPr>
        <w:pStyle w:val="Heading1"/>
      </w:pPr>
      <w:r>
        <w:t xml:space="preserve">The Invisible Architects of Modern Life: A Comprehensive Book Report on the Chemist</w:t>
      </w:r>
    </w:p>
    <w:p>
      <w:pPr>
        <w:pStyle w:val="FirstParagraph"/>
      </w:pPr>
      <w:r>
        <w:t xml:space="preserve">In the grand tapestry of modern civilization, few professions are as foundational yet as often misunderstood as that of the chemist. This book report serves to analyze the critical role, historical significance, and future potential of chemistry within a specific geographic and cultural context: Kuwait City. As one of the most dynamic metropolitan centers in the Middle East, Kuwait City stands at a crossroads where ancient traditions meet cutting-edge scientific ambition. Understanding the profession of</w:t>
      </w:r>
      <w:r>
        <w:t xml:space="preserve"> </w:t>
      </w:r>
      <w:r>
        <w:rPr>
          <w:bCs/>
          <w:b/>
        </w:rPr>
        <w:t xml:space="preserve">Chemist</w:t>
      </w:r>
      <w:r>
        <w:t xml:space="preserve"> </w:t>
      </w:r>
      <w:r>
        <w:t xml:space="preserve">is not merely an academic exercise; it is essential for comprehending how</w:t>
      </w:r>
      <w:r>
        <w:t xml:space="preserve"> </w:t>
      </w:r>
      <w:r>
        <w:rPr>
          <w:bCs/>
          <w:b/>
        </w:rPr>
        <w:t xml:space="preserve">Kuwait City</w:t>
      </w:r>
      <w:r>
        <w:t xml:space="preserve"> </w:t>
      </w:r>
      <w:r>
        <w:t xml:space="preserve">will navigate its post-oil economic diversification while maintaining public health and environmental sustainability.</w:t>
      </w:r>
    </w:p>
    <w:bookmarkStart w:id="20" w:name="X72e9771b9b6808e1142afdac2bfeaa3e1d0a6f2"/>
    <w:p>
      <w:pPr>
        <w:pStyle w:val="Heading2"/>
      </w:pPr>
      <w:r>
        <w:t xml:space="preserve">I. Introduction: The Essence of Chemistry in Urban Development</w:t>
      </w:r>
    </w:p>
    <w:p>
      <w:pPr>
        <w:pStyle w:val="FirstParagraph"/>
      </w:pPr>
      <w:r>
        <w:t xml:space="preserve">The central thesis of this report is that the chemist acts as a bridge between raw material resources and high-value societal applications. In any metropolis, the chemist is present in every breath we take (air quality monitoring), every drop we drink (water purification), and every medicine that heals us (pharmaceuticals). For</w:t>
      </w:r>
      <w:r>
        <w:t xml:space="preserve"> </w:t>
      </w:r>
      <w:r>
        <w:rPr>
          <w:bCs/>
          <w:b/>
        </w:rPr>
        <w:t xml:space="preserve">Kuwait City</w:t>
      </w:r>
      <w:r>
        <w:t xml:space="preserve">, a city characterized by its rapid urbanization, extreme climate conditions, and heavy reliance on petrochemical resources, the expertise of professional chemists is more vital than ever. This document explores how the principles of chemistry translate directly into the quality of life for residents in this bustling capital.</w:t>
      </w:r>
    </w:p>
    <w:bookmarkEnd w:id="20"/>
    <w:bookmarkStart w:id="21" w:name="Xb1932ba31a1a054c02b855475a3c1e2e2660396"/>
    <w:p>
      <w:pPr>
        <w:pStyle w:val="Heading2"/>
      </w:pPr>
      <w:r>
        <w:t xml:space="preserve">II. The Role of Chemists in Environmental Sustainability</w:t>
      </w:r>
    </w:p>
    <w:p>
      <w:pPr>
        <w:pStyle w:val="FirstParagraph"/>
      </w:pPr>
      <w:r>
        <w:t xml:space="preserve">Kuwait City faces unique environmental challenges, including high temperatures, limited freshwater resources, and air pollution resulting from industrial activity and heavy traffic. The book highlights that modern chemists are the frontline defenders against ecological degradation.</w:t>
      </w:r>
    </w:p>
    <w:p>
      <w:pPr>
        <w:numPr>
          <w:ilvl w:val="0"/>
          <w:numId w:val="1001"/>
        </w:numPr>
        <w:pStyle w:val="Compact"/>
      </w:pPr>
      <w:r>
        <w:rPr>
          <w:bCs/>
          <w:b/>
        </w:rPr>
        <w:t xml:space="preserve">Air Quality Monitoring:</w:t>
      </w:r>
      <w:r>
        <w:t xml:space="preserve"> </w:t>
      </w:r>
      <w:r>
        <w:t xml:space="preserve">Chemists develop sensors and analytical methods to detect particulate matter (PM2.5), sulfur dioxide, and nitrogen oxides. In Kuwait City, where dust storms can exacerbate air quality issues, real-time chemical analysis is crucial for public health advisories.</w:t>
      </w:r>
    </w:p>
    <w:p>
      <w:pPr>
        <w:numPr>
          <w:ilvl w:val="0"/>
          <w:numId w:val="1001"/>
        </w:numPr>
        <w:pStyle w:val="Compact"/>
      </w:pPr>
      <w:r>
        <w:rPr>
          <w:bCs/>
          <w:b/>
        </w:rPr>
        <w:t xml:space="preserve">Water Desalination Technologies:</w:t>
      </w:r>
      <w:r>
        <w:t xml:space="preserve"> </w:t>
      </w:r>
      <w:r>
        <w:t xml:space="preserve">With access to seawater being abundant but unusable without treatment, chemists are at the heart of desalination plants. The report emphasizes innovations in membrane technology and reverse osmosis, which reduce energy consumption while ensuring safe drinking water for the millions living in Kuwait City.</w:t>
      </w:r>
    </w:p>
    <w:p>
      <w:pPr>
        <w:numPr>
          <w:ilvl w:val="0"/>
          <w:numId w:val="1001"/>
        </w:numPr>
        <w:pStyle w:val="Compact"/>
      </w:pPr>
      <w:r>
        <w:rPr>
          <w:bCs/>
          <w:b/>
        </w:rPr>
        <w:t xml:space="preserve">Petrochemical Waste Management:</w:t>
      </w:r>
      <w:r>
        <w:t xml:space="preserve"> </w:t>
      </w:r>
      <w:r>
        <w:t xml:space="preserve">As a major oil-producing nation, Kuwait generates significant industrial waste. Chemists design processes to neutralize toxic byproducts, preventing soil contamination and protecting the fragile marine ecosystems along the Arabian Gulf coast.</w:t>
      </w:r>
    </w:p>
    <w:bookmarkEnd w:id="21"/>
    <w:bookmarkStart w:id="24" w:name="X9c553cb36b71138c85002d27cd0bcb6cbcb75c6"/>
    <w:p>
      <w:pPr>
        <w:pStyle w:val="Heading2"/>
      </w:pPr>
      <w:r>
        <w:t xml:space="preserve">III. Public Health and Pharmaceutical Advancements</w:t>
      </w:r>
    </w:p>
    <w:p>
      <w:pPr>
        <w:pStyle w:val="FirstParagraph"/>
      </w:pPr>
      <w:r>
        <w:t xml:space="preserve">The health of a population is directly correlated with the sophistication of its chemical infrastructure. In Kuwait City, the demand for advanced healthcare is growing as life expectancy increases and lifestyle-related diseases become more prevalent. The book report details several key areas where chemists contribute to public welfare:</w:t>
      </w:r>
    </w:p>
    <w:bookmarkStart w:id="22" w:name="X166050aef2d856895feebe92798b27b0c3624cc"/>
    <w:p>
      <w:pPr>
        <w:pStyle w:val="Heading3"/>
      </w:pPr>
      <w:r>
        <w:t xml:space="preserve">A. Pharmaceutical Manufacturing and Research</w:t>
      </w:r>
    </w:p>
    <w:p>
      <w:pPr>
        <w:pStyle w:val="FirstParagraph"/>
      </w:pPr>
      <w:r>
        <w:t xml:space="preserve">Kuwait has been moving towards localizing pharmaceutical production to reduce dependency on imports. Chemists in Kuwait City are increasingly involved in formulation science, ensuring that medications are stable in high-heat environments. This specialization is critical; a drug effective at room temperature may degrade rapidly under Kuwait’s summer heat, rendering it useless or harmful.</w:t>
      </w:r>
    </w:p>
    <w:bookmarkEnd w:id="22"/>
    <w:bookmarkStart w:id="23" w:name="b.-food-safety-and-nutrition"/>
    <w:p>
      <w:pPr>
        <w:pStyle w:val="Heading3"/>
      </w:pPr>
      <w:r>
        <w:t xml:space="preserve">B. Food Safety and Nutrition</w:t>
      </w:r>
    </w:p>
    <w:p>
      <w:pPr>
        <w:pStyle w:val="FirstParagraph"/>
      </w:pPr>
      <w:r>
        <w:t xml:space="preserve">The food supply chain in Kuwait City relies heavily on imports and local processing. Chemists play a pivotal role in food safety laboratories, testing for pesticides, heavy metals, and bacterial contaminants. Furthermore, nutritional chemists work to fortify local foods with essential vitamins to combat deficiencies common in urban populations with sedentary lifestyles.</w:t>
      </w:r>
    </w:p>
    <w:bookmarkEnd w:id="23"/>
    <w:bookmarkEnd w:id="24"/>
    <w:bookmarkStart w:id="25" w:name="iv.-economic-diversification-beyond-oil"/>
    <w:p>
      <w:pPr>
        <w:pStyle w:val="Heading2"/>
      </w:pPr>
      <w:r>
        <w:t xml:space="preserve">IV. Economic Diversification: Beyond Oil</w:t>
      </w:r>
    </w:p>
    <w:p>
      <w:pPr>
        <w:pStyle w:val="FirstParagraph"/>
      </w:pPr>
      <w:r>
        <w:t xml:space="preserve">A major theme of this report is the alignment of chemistry expertise with Kuwait National Vision 2035, which aims to diversify the economy away from crude oil dependence. The book argues that the "Chemist" is a key talent for emerging industries in Kuwait City.</w:t>
      </w:r>
    </w:p>
    <w:p>
      <w:pPr>
        <w:numPr>
          <w:ilvl w:val="0"/>
          <w:numId w:val="1002"/>
        </w:numPr>
        <w:pStyle w:val="Compact"/>
      </w:pPr>
      <w:r>
        <w:rPr>
          <w:bCs/>
          <w:b/>
        </w:rPr>
        <w:t xml:space="preserve">Petrochemical Downstream Industries:</w:t>
      </w:r>
      <w:r>
        <w:t xml:space="preserve"> </w:t>
      </w:r>
      <w:r>
        <w:t xml:space="preserve">Rather than just exporting raw oil, Kuwait City is investing in downstream sectors such as plastics, fertilizers, and synthetic fibers. This requires a robust workforce of chemists who can optimize production processes and develop new materials.</w:t>
      </w:r>
    </w:p>
    <w:p>
      <w:pPr>
        <w:numPr>
          <w:ilvl w:val="0"/>
          <w:numId w:val="1002"/>
        </w:numPr>
        <w:pStyle w:val="Compact"/>
      </w:pPr>
      <w:r>
        <w:rPr>
          <w:bCs/>
          <w:b/>
        </w:rPr>
        <w:t xml:space="preserve">Nanotechnology and Advanced Materials:</w:t>
      </w:r>
      <w:r>
        <w:t xml:space="preserve"> </w:t>
      </w:r>
      <w:r>
        <w:t xml:space="preserve">Kuwait University and various research institutes are pioneering work in nanomaterials. Chemists in Kuwait City are contributing to global research in solar energy absorption coatings for buildings, which is essential for reducing cooling costs in the harsh climate.</w:t>
      </w:r>
    </w:p>
    <w:p>
      <w:pPr>
        <w:numPr>
          <w:ilvl w:val="0"/>
          <w:numId w:val="1002"/>
        </w:numPr>
        <w:pStyle w:val="Compact"/>
      </w:pPr>
      <w:r>
        <w:rPr>
          <w:bCs/>
          <w:b/>
        </w:rPr>
        <w:t xml:space="preserve">Cosmetics and Personal Care:</w:t>
      </w:r>
      <w:r>
        <w:t xml:space="preserve"> </w:t>
      </w:r>
      <w:r>
        <w:t xml:space="preserve">Leveraging local resources like date seeds and desert flora, Kuwaiti chemists are developing unique cosmetic products. This niche market adds value to agricultural byproducts and promotes sustainable tourism.</w:t>
      </w:r>
    </w:p>
    <w:bookmarkEnd w:id="25"/>
    <w:bookmarkStart w:id="26" w:name="X9b46217d2cd7ebb7869492666c8c675d4d1d5de"/>
    <w:p>
      <w:pPr>
        <w:pStyle w:val="Heading2"/>
      </w:pPr>
      <w:r>
        <w:t xml:space="preserve">V. Education and Cultural Impact in Kuwait City</w:t>
      </w:r>
    </w:p>
    <w:p>
      <w:pPr>
        <w:pStyle w:val="FirstParagraph"/>
      </w:pPr>
      <w:r>
        <w:t xml:space="preserve">The presence of skilled chemists influences the educational landscape of Kuwait City. There is a growing emphasis on STEM (Science, Technology, Engineering, and Mathematics) education in schools across the governorates surrounding the capital. The book reports that successful chemistry outreach programs have led to increased enrollment in university science departments.</w:t>
      </w:r>
    </w:p>
    <w:p>
      <w:pPr>
        <w:pStyle w:val="BodyText"/>
      </w:pPr>
      <w:r>
        <w:t xml:space="preserve">Moreover, chemists serve as educators for the general public. In Kuwait City, where community engagement is strong, scientists often participate in open days at laboratories and museums, demystifying science and inspiring the next generation of engineers and researchers. This cultural shift towards valuing scientific literacy is a direct result of the visible contributions of chemists to daily life.</w:t>
      </w:r>
    </w:p>
    <w:bookmarkEnd w:id="26"/>
    <w:bookmarkStart w:id="27" w:name="vi.-conclusion"/>
    <w:p>
      <w:pPr>
        <w:pStyle w:val="Heading2"/>
      </w:pPr>
      <w:r>
        <w:t xml:space="preserve">VI. Conclusion</w:t>
      </w:r>
    </w:p>
    <w:p>
      <w:pPr>
        <w:pStyle w:val="FirstParagraph"/>
      </w:pPr>
      <w:r>
        <w:t xml:space="preserve">In conclusion, this book report underscores that the profession of</w:t>
      </w:r>
      <w:r>
        <w:t xml:space="preserve"> </w:t>
      </w:r>
      <w:r>
        <w:rPr>
          <w:bCs/>
          <w:b/>
        </w:rPr>
        <w:t xml:space="preserve">Chemist</w:t>
      </w:r>
      <w:r>
        <w:t xml:space="preserve"> </w:t>
      </w:r>
      <w:r>
        <w:t xml:space="preserve">is not confined to laboratory settings but is deeply embedded in the infrastructure and future prospects of</w:t>
      </w:r>
      <w:r>
        <w:t xml:space="preserve"> </w:t>
      </w:r>
      <w:r>
        <w:rPr>
          <w:bCs/>
          <w:b/>
        </w:rPr>
        <w:t xml:space="preserve">Kuwait City</w:t>
      </w:r>
      <w:r>
        <w:t xml:space="preserve">. From ensuring clean water and air to driving economic diversification through advanced manufacturing, chemists are indispensable assets.</w:t>
      </w:r>
    </w:p>
    <w:p>
      <w:pPr>
        <w:pStyle w:val="BodyText"/>
      </w:pPr>
      <w:r>
        <w:t xml:space="preserve">As Kuwait City continues to evolve into a global hub for finance, commerce, and culture, its reliance on scientific expertise will only grow. The insights gained from this report suggest that investing in chemical education, research infrastructure, and international collaboration is not just an option but a necessity. By recognizing the multifaceted role of the chemist,</w:t>
      </w:r>
      <w:r>
        <w:t xml:space="preserve"> </w:t>
      </w:r>
      <w:r>
        <w:rPr>
          <w:bCs/>
          <w:b/>
        </w:rPr>
        <w:t xml:space="preserve">Kuwait City</w:t>
      </w:r>
      <w:r>
        <w:t xml:space="preserve"> </w:t>
      </w:r>
      <w:r>
        <w:t xml:space="preserve">can secure a sustainable, healthy, and prosperous future for its citizens.</w:t>
      </w:r>
    </w:p>
    <w:p>
      <w:pPr>
        <w:pStyle w:val="BodyText"/>
      </w:pPr>
      <w:r>
        <w:t xml:space="preserve">The interplay between chemistry and urban development in Kuwait offers a compelling case study for other nations seeking to balance resource wealth with scientific innovation. Ultimately, the story of Kuwait City is being written not just by architects building skylines, but by chemists working invisibly behind the scenes to keep those skylines standing and their inhabitants healthy.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Kuwait City</dc:title>
  <dc:creator/>
  <dc:language>en</dc:language>
  <cp:keywords/>
  <dcterms:created xsi:type="dcterms:W3CDTF">2026-07-29T05:09:38Z</dcterms:created>
  <dcterms:modified xsi:type="dcterms:W3CDTF">2026-07-29T05:09:38Z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