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93be6c0e0d7e70c6584131aac6e34dbe8ea89a"/>
    <w:p>
      <w:pPr>
        <w:pStyle w:val="Heading1"/>
      </w:pPr>
      <w:r>
        <w:rPr>
          <w:bCs/>
          <w:b/>
        </w:rPr>
        <w:t xml:space="preserve">Civil Engineer Book Report:</w:t>
      </w:r>
      <w:r>
        <w:br/>
      </w:r>
      <w:r>
        <w:t xml:space="preserve">Analyzing the Role and Impact in Canada Vancouver</w:t>
      </w:r>
    </w:p>
    <w:p>
      <w:pPr>
        <w:pStyle w:val="FirstParagraph"/>
      </w:pPr>
      <w:r>
        <w:rPr>
          <w:iCs/>
          <w:i/>
        </w:rPr>
        <w:t xml:space="preserve">Date:</w:t>
      </w:r>
      <w:r>
        <w:t xml:space="preserve"> </w:t>
      </w:r>
      <w:r>
        <w:t xml:space="preserve">May 24, 2024</w:t>
      </w:r>
      <w:r>
        <w:br/>
      </w:r>
      <w:r>
        <w:rPr>
          <w:iCs/>
          <w:i/>
        </w:rPr>
        <w:t xml:space="preserve">Prepared For: Academic Review &amp; Professional Development</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field of civil engineering is the backbone of modern society, responsible for designing, constructing, and maintaining the physical and naturally built environment. This book report provides a comprehensive analysis of the pivotal role that a</w:t>
      </w:r>
      <w:r>
        <w:t xml:space="preserve"> </w:t>
      </w:r>
      <w:r>
        <w:rPr>
          <w:bCs/>
          <w:b/>
        </w:rPr>
        <w:t xml:space="preserve">Civil Engineer</w:t>
      </w:r>
      <w:r>
        <w:t xml:space="preserve"> </w:t>
      </w:r>
      <w:r>
        <w:t xml:space="preserve">plays within one of North America's most dynamic urban centers:</w:t>
      </w:r>
      <w:r>
        <w:t xml:space="preserve"> </w:t>
      </w:r>
      <w:r>
        <w:rPr>
          <w:bCs/>
          <w:b/>
        </w:rPr>
        <w:t xml:space="preserve">Canada Vancouver</w:t>
      </w:r>
      <w:r>
        <w:t xml:space="preserve">.</w:t>
      </w:r>
      <w:r>
        <w:t xml:space="preserve"> </w:t>
      </w:r>
      <w:r>
        <w:t xml:space="preserve">By examining recent literature on urban infrastructure, sustainable development, and geotechnical challenges specific to the Pacific Northwest, this report highlights how civil engineering principles are adapted to meet the unique demands of the British Columbia region. The intersection of rigorous engineering standards with environmental stewardship defines the modern practice in</w:t>
      </w:r>
      <w:r>
        <w:t xml:space="preserve"> </w:t>
      </w:r>
      <w:r>
        <w:rPr>
          <w:bCs/>
          <w:b/>
        </w:rPr>
        <w:t xml:space="preserve">Canada Vancouver</w:t>
      </w:r>
      <w:r>
        <w:t xml:space="preserve">.</w:t>
      </w:r>
    </w:p>
    <w:bookmarkEnd w:id="21"/>
    <w:bookmarkStart w:id="22" w:name="X4da364fd08f60babcc911dc93ba48ad232af1cd"/>
    <w:p>
      <w:pPr>
        <w:pStyle w:val="Heading2"/>
      </w:pPr>
      <w:r>
        <w:t xml:space="preserve">II. Urban Complexity and Infrastructure Demands</w:t>
      </w:r>
    </w:p>
    <w:p>
      <w:pPr>
        <w:pStyle w:val="FirstParagraph"/>
      </w:pPr>
      <w:r>
        <w:t xml:space="preserve">The literature consistently emphasizes that urbanization is not merely a demographic shift but a structural imperative. In the context of</w:t>
      </w:r>
      <w:r>
        <w:t xml:space="preserve"> </w:t>
      </w:r>
      <w:r>
        <w:rPr>
          <w:bCs/>
          <w:b/>
        </w:rPr>
        <w:t xml:space="preserve">Canada Vancouver</w:t>
      </w:r>
      <w:r>
        <w:t xml:space="preserve">, rapid population growth has placed unprecedented stress on existing infrastructure. A central theme across contemporary texts regarding the profession of</w:t>
      </w:r>
      <w:r>
        <w:t xml:space="preserve"> </w:t>
      </w:r>
      <w:r>
        <w:rPr>
          <w:bCs/>
          <w:b/>
        </w:rPr>
        <w:t xml:space="preserve">Civil Engineer</w:t>
      </w:r>
      <w:r>
        <w:t xml:space="preserve"> </w:t>
      </w:r>
      <w:r>
        <w:t xml:space="preserve">is the necessity for adaptive planning.</w:t>
      </w:r>
    </w:p>
    <w:p>
      <w:pPr>
        <w:pStyle w:val="BodyText"/>
      </w:pPr>
      <w:r>
        <w:t xml:space="preserve">Vancouver’s geography presents distinct challenges. Located between the Pacific Ocean and coastal mountains, the city is constrained by natural boundaries that limit horizontal expansion. Consequently, a competent</w:t>
      </w:r>
      <w:r>
        <w:t xml:space="preserve"> </w:t>
      </w:r>
      <w:r>
        <w:rPr>
          <w:bCs/>
          <w:b/>
        </w:rPr>
        <w:t xml:space="preserve">Civil Engineer</w:t>
      </w:r>
      <w:r>
        <w:t xml:space="preserve"> </w:t>
      </w:r>
      <w:r>
        <w:t xml:space="preserve">in this region must prioritize vertical development, efficient transit systems (such as SkyTrain expansions), and high-density housing solutions without compromising structural integrity or aesthetic harmony with the natural landscape. The books reviewed suggest that successful infrastructure projects in</w:t>
      </w:r>
      <w:r>
        <w:t xml:space="preserve"> </w:t>
      </w:r>
      <w:r>
        <w:rPr>
          <w:bCs/>
          <w:b/>
        </w:rPr>
        <w:t xml:space="preserve">Canada Vancouver</w:t>
      </w:r>
      <w:r>
        <w:t xml:space="preserve"> </w:t>
      </w:r>
      <w:r>
        <w:t xml:space="preserve">are those that integrate seamlessly into the existing topography rather than imposing upon it.</w:t>
      </w:r>
    </w:p>
    <w:bookmarkEnd w:id="22"/>
    <w:bookmarkStart w:id="23" w:name="X4baf4c55379071530a5daac4ab744c027792ffa"/>
    <w:p>
      <w:pPr>
        <w:pStyle w:val="Heading2"/>
      </w:pPr>
      <w:r>
        <w:t xml:space="preserve">III. Sustainability and Green Engineering</w:t>
      </w:r>
    </w:p>
    <w:p>
      <w:pPr>
        <w:pStyle w:val="FirstParagraph"/>
      </w:pPr>
      <w:r>
        <w:t xml:space="preserve">A recurring and critical topic in recent engineering literature is sustainability. For a</w:t>
      </w:r>
      <w:r>
        <w:t xml:space="preserve"> </w:t>
      </w:r>
      <w:r>
        <w:rPr>
          <w:bCs/>
          <w:b/>
        </w:rPr>
        <w:t xml:space="preserve">Civil Engineer</w:t>
      </w:r>
      <w:r>
        <w:t xml:space="preserve">, this goes beyond theoretical knowledge; it requires practical application of green building codes, renewable energy integration, and water conservation systems. In</w:t>
      </w:r>
      <w:r>
        <w:t xml:space="preserve"> </w:t>
      </w:r>
      <w:r>
        <w:rPr>
          <w:bCs/>
          <w:b/>
        </w:rPr>
        <w:t xml:space="preserve">Canada Vancouver</w:t>
      </w:r>
      <w:r>
        <w:t xml:space="preserve">, where environmental consciousness is deeply embedded in municipal policy, the role of the engineer has evolved into that of an environmental steward.</w:t>
      </w:r>
    </w:p>
    <w:p>
      <w:pPr>
        <w:pStyle w:val="BodyText"/>
      </w:pPr>
      <w:r>
        <w:t xml:space="preserve">The texts highlight specific initiatives such as the Green Building Policy adopted by local governments. A</w:t>
      </w:r>
      <w:r>
        <w:t xml:space="preserve"> </w:t>
      </w:r>
      <w:r>
        <w:rPr>
          <w:bCs/>
          <w:b/>
        </w:rPr>
        <w:t xml:space="preserve">Civil Engineer</w:t>
      </w:r>
      <w:r>
        <w:t xml:space="preserve"> </w:t>
      </w:r>
      <w:r>
        <w:t xml:space="preserve">working in</w:t>
      </w:r>
      <w:r>
        <w:t xml:space="preserve"> </w:t>
      </w:r>
      <w:r>
        <w:rPr>
          <w:bCs/>
          <w:b/>
        </w:rPr>
        <w:t xml:space="preserve">Canada Vancouver</w:t>
      </w:r>
      <w:r>
        <w:t xml:space="preserve"> </w:t>
      </w:r>
      <w:r>
        <w:t xml:space="preserve">must be well-versed in LEED (Leadership in Energy and Environmental Design) standards. This includes designing buildings with superior insulation to withstand wet winters, utilizing sustainable materials sourced locally to reduce carbon footprints, and implementing rainwater harvesting systems. The literature argues that the future of civil engineering is inseparable from ecological responsibility.</w:t>
      </w:r>
    </w:p>
    <w:bookmarkEnd w:id="23"/>
    <w:bookmarkStart w:id="24" w:name="X32d979df740225701017ce6511f4ada0700392d"/>
    <w:p>
      <w:pPr>
        <w:pStyle w:val="Heading2"/>
      </w:pPr>
      <w:r>
        <w:t xml:space="preserve">IV. Seismic Resilience and Geological Considerations</w:t>
      </w:r>
    </w:p>
    <w:p>
      <w:pPr>
        <w:pStyle w:val="FirstParagraph"/>
      </w:pPr>
      <w:r>
        <w:t xml:space="preserve">No discussion of a</w:t>
      </w:r>
      <w:r>
        <w:t xml:space="preserve"> </w:t>
      </w:r>
      <w:r>
        <w:rPr>
          <w:bCs/>
          <w:b/>
        </w:rPr>
        <w:t xml:space="preserve">Civil Engineer</w:t>
      </w:r>
      <w:r>
        <w:t xml:space="preserve">'s responsibilities in this region is complete without addressing seismic activity. While not as seismically active as Japan or California, the Pacific Northwest lies within a subduction zone capable of producing massive megathrust earthquakes. Recent publications emphasize the urgent need for retrofitting existing infrastructure and designing new structures with advanced damping technologies.</w:t>
      </w:r>
    </w:p>
    <w:p>
      <w:pPr>
        <w:pStyle w:val="BodyText"/>
      </w:pPr>
      <w:r>
        <w:t xml:space="preserve">In</w:t>
      </w:r>
      <w:r>
        <w:t xml:space="preserve"> </w:t>
      </w:r>
      <w:r>
        <w:rPr>
          <w:bCs/>
          <w:b/>
        </w:rPr>
        <w:t xml:space="preserve">Canada Vancouver</w:t>
      </w:r>
      <w:r>
        <w:t xml:space="preserve">, soil liquefaction in areas like False Creek and parts of the downtown core poses significant risks. A specialized</w:t>
      </w:r>
      <w:r>
        <w:t xml:space="preserve"> </w:t>
      </w:r>
      <w:r>
        <w:rPr>
          <w:bCs/>
          <w:b/>
        </w:rPr>
        <w:t xml:space="preserve">Civil Engineer</w:t>
      </w:r>
      <w:r>
        <w:t xml:space="preserve"> </w:t>
      </w:r>
      <w:r>
        <w:t xml:space="preserve">must conduct thorough geotechnical analyses to determine foundation stability. The books reviewed detail case studies where traditional engineering methods were insufficient, leading to innovative solutions such as deep-pile foundations and soil improvement techniques. This technical rigor is essential for ensuring public safety and resilience against natural disasters.</w:t>
      </w:r>
    </w:p>
    <w:bookmarkEnd w:id="24"/>
    <w:bookmarkStart w:id="25" w:name="Xc8c73ab2f6a66be19feeda33baca70e7bbdb34f"/>
    <w:p>
      <w:pPr>
        <w:pStyle w:val="Heading2"/>
      </w:pPr>
      <w:r>
        <w:t xml:space="preserve">V. Social Equity in Infrastructure Development</w:t>
      </w:r>
    </w:p>
    <w:p>
      <w:pPr>
        <w:pStyle w:val="FirstParagraph"/>
      </w:pPr>
      <w:r>
        <w:t xml:space="preserve">Modern engineering literature increasingly focuses on the social implications of infrastructure projects. A</w:t>
      </w:r>
      <w:r>
        <w:t xml:space="preserve"> </w:t>
      </w:r>
      <w:r>
        <w:rPr>
          <w:bCs/>
          <w:b/>
        </w:rPr>
        <w:t xml:space="preserve">Civil Engineer</w:t>
      </w:r>
      <w:r>
        <w:t xml:space="preserve"> </w:t>
      </w:r>
      <w:r>
        <w:t xml:space="preserve">is no longer viewed solely as a technical expert but also as a community stakeholder. In</w:t>
      </w:r>
      <w:r>
        <w:t xml:space="preserve"> </w:t>
      </w:r>
      <w:r>
        <w:rPr>
          <w:bCs/>
          <w:b/>
        </w:rPr>
        <w:t xml:space="preserve">Canada Vancouver</w:t>
      </w:r>
      <w:r>
        <w:t xml:space="preserve">, gentrification and housing affordability are pressing issues closely tied to urban planning.</w:t>
      </w:r>
    </w:p>
    <w:p>
      <w:pPr>
        <w:pStyle w:val="BodyText"/>
      </w:pPr>
      <w:r>
        <w:t xml:space="preserve">The reviewed texts discuss how civil engineering projects can either exacerbate or alleviate social inequalities. For instance, transportation networks that connect marginalized communities to economic hubs can significantly improve quality of life. Conversely, poorly planned developments can displace residents. Therefore, a</w:t>
      </w:r>
      <w:r>
        <w:t xml:space="preserve"> </w:t>
      </w:r>
      <w:r>
        <w:rPr>
          <w:bCs/>
          <w:b/>
        </w:rPr>
        <w:t xml:space="preserve">Civil Engineer</w:t>
      </w:r>
      <w:r>
        <w:t xml:space="preserve"> </w:t>
      </w:r>
      <w:r>
        <w:t xml:space="preserve">in</w:t>
      </w:r>
      <w:r>
        <w:t xml:space="preserve"> </w:t>
      </w:r>
      <w:r>
        <w:rPr>
          <w:bCs/>
          <w:b/>
        </w:rPr>
        <w:t xml:space="preserve">Canada Vancouver</w:t>
      </w:r>
      <w:r>
        <w:t xml:space="preserve"> </w:t>
      </w:r>
      <w:r>
        <w:t xml:space="preserve">must engage with community groups during the planning phase to ensure that infrastructure benefits are equitably distributed. This participatory approach is increasingly becoming a standard requirement for project approvals.</w:t>
      </w:r>
    </w:p>
    <w:bookmarkEnd w:id="25"/>
    <w:bookmarkStart w:id="26" w:name="X8fbe02091e8edde0a6f92b0dc4d6a37dc141478"/>
    <w:p>
      <w:pPr>
        <w:pStyle w:val="Heading2"/>
      </w:pPr>
      <w:r>
        <w:t xml:space="preserve">V1. Digital Transformation and Smart Cities</w:t>
      </w:r>
    </w:p>
    <w:p>
      <w:pPr>
        <w:pStyle w:val="FirstParagraph"/>
      </w:pPr>
      <w:r>
        <w:t xml:space="preserve">The final major theme identified in the literature is the integration of digital technology into civil engineering practices. The emergence of Building Information Modeling (BIM), Geographic Information Systems (GIS), and IoT (Internet of Things) sensors has transformed how a</w:t>
      </w:r>
      <w:r>
        <w:t xml:space="preserve"> </w:t>
      </w:r>
      <w:r>
        <w:rPr>
          <w:bCs/>
          <w:b/>
        </w:rPr>
        <w:t xml:space="preserve">Civil Engineer</w:t>
      </w:r>
      <w:r>
        <w:t xml:space="preserve"> </w:t>
      </w:r>
      <w:r>
        <w:t xml:space="preserve">designs, monitors, and maintains infrastructure.</w:t>
      </w:r>
    </w:p>
    <w:p>
      <w:pPr>
        <w:pStyle w:val="BodyText"/>
      </w:pPr>
      <w:r>
        <w:t xml:space="preserve">In</w:t>
      </w:r>
      <w:r>
        <w:t xml:space="preserve"> </w:t>
      </w:r>
      <w:r>
        <w:rPr>
          <w:bCs/>
          <w:b/>
        </w:rPr>
        <w:t xml:space="preserve">Canada Vancouver</w:t>
      </w:r>
      <w:r>
        <w:t xml:space="preserve">, the push toward becoming a "smart city" relies heavily on data-driven engineering. Smart traffic lights that adjust in real-time to reduce congestion, bridges equipped with sensors to monitor stress levels, and digital twins of urban environments are examples of this trend. A modern</w:t>
      </w:r>
      <w:r>
        <w:t xml:space="preserve"> </w:t>
      </w:r>
      <w:r>
        <w:rPr>
          <w:bCs/>
          <w:b/>
        </w:rPr>
        <w:t xml:space="preserve">Civil Engineer</w:t>
      </w:r>
      <w:r>
        <w:t xml:space="preserve"> </w:t>
      </w:r>
      <w:r>
        <w:t xml:space="preserve">must possess not only traditional mechanical and structural skills but also proficiency in data analytics and software applications to leverage these technologies effectively.</w:t>
      </w:r>
    </w:p>
    <w:bookmarkEnd w:id="26"/>
    <w:bookmarkStart w:id="27" w:name="vii.-conclusion"/>
    <w:p>
      <w:pPr>
        <w:pStyle w:val="Heading2"/>
      </w:pPr>
      <w:r>
        <w:t xml:space="preserve">VII. Conclusion</w:t>
      </w:r>
    </w:p>
    <w:p>
      <w:pPr>
        <w:pStyle w:val="FirstParagraph"/>
      </w:pPr>
      <w:r>
        <w:t xml:space="preserve">In summary, this book report underscores the multifaceted role of a</w:t>
      </w:r>
      <w:r>
        <w:t xml:space="preserve"> </w:t>
      </w:r>
      <w:r>
        <w:rPr>
          <w:bCs/>
          <w:b/>
        </w:rPr>
        <w:t xml:space="preserve">Civil Engineer</w:t>
      </w:r>
      <w:r>
        <w:t xml:space="preserve"> </w:t>
      </w:r>
      <w:r>
        <w:t xml:space="preserve">in contemporary society, with a specific focus on the unique context of</w:t>
      </w:r>
      <w:r>
        <w:t xml:space="preserve"> </w:t>
      </w:r>
      <w:r>
        <w:rPr>
          <w:bCs/>
          <w:b/>
        </w:rPr>
        <w:t xml:space="preserve">Canada Vancouver</w:t>
      </w:r>
      <w:r>
        <w:t xml:space="preserve">. The literature reveals that engineering in this region is defined by a delicate balance between rapid urbanization, environmental sustainability, seismic resilience, social equity, and technological innovation.</w:t>
      </w:r>
    </w:p>
    <w:p>
      <w:pPr>
        <w:pStyle w:val="BodyText"/>
      </w:pPr>
      <w:r>
        <w:t xml:space="preserve">The professional requirements for a</w:t>
      </w:r>
      <w:r>
        <w:t xml:space="preserve"> </w:t>
      </w:r>
      <w:r>
        <w:rPr>
          <w:bCs/>
          <w:b/>
        </w:rPr>
        <w:t xml:space="preserve">Civil Engineer</w:t>
      </w:r>
      <w:r>
        <w:t xml:space="preserve"> </w:t>
      </w:r>
      <w:r>
        <w:t xml:space="preserve">have expanded significantly. It is no longer sufficient to master statics and hydraulics; one must also understand ecological systems, community dynamics, and digital tools. As</w:t>
      </w:r>
      <w:r>
        <w:t xml:space="preserve"> </w:t>
      </w:r>
      <w:r>
        <w:rPr>
          <w:bCs/>
          <w:b/>
        </w:rPr>
        <w:t xml:space="preserve">Canada Vancouver</w:t>
      </w:r>
      <w:r>
        <w:t xml:space="preserve"> </w:t>
      </w:r>
      <w:r>
        <w:t xml:space="preserve">continues to evolve into a leading global city, the contributions of skilled civil engineers will be instrumental in shaping a sustainable, safe, and inclusive future. The texts reviewed unanimously agree that the engineer’s role is evolving from mere construction to holistic urban stewardship.</w:t>
      </w:r>
    </w:p>
    <w:p>
      <w:pPr>
        <w:pStyle w:val="BodyText"/>
      </w:pPr>
      <w:r>
        <w:rPr>
          <w:iCs/>
          <w:i/>
        </w:rPr>
        <w:t xml:space="preserve">This report confirms that understanding the specific challenges and opportunities within</w:t>
      </w:r>
      <w:r>
        <w:rPr>
          <w:iCs/>
          <w:i/>
        </w:rPr>
        <w:t xml:space="preserve"> </w:t>
      </w:r>
      <w:r>
        <w:rPr>
          <w:bCs/>
          <w:b/>
          <w:iCs/>
          <w:i/>
        </w:rPr>
        <w:t xml:space="preserve">Canada Vancouver</w:t>
      </w:r>
      <w:r>
        <w:rPr>
          <w:iCs/>
          <w:i/>
        </w:rPr>
        <w:t xml:space="preserve"> </w:t>
      </w:r>
      <w:r>
        <w:rPr>
          <w:iCs/>
          <w:i/>
        </w:rPr>
        <w:t xml:space="preserve">is essential for any civil engineering practitioner aiming to make a meaningful impact in this vibrant metropolitan area.</w:t>
      </w:r>
    </w:p>
    <w:p>
      <w:r>
        <w:pict>
          <v:rect style="width:0;height:1.5pt" o:hralign="center" o:hrstd="t" o:hr="t"/>
        </w:pict>
      </w:r>
    </w:p>
    <w:p>
      <w:pPr>
        <w:pStyle w:val="FirstParagraph"/>
      </w:pPr>
      <w:r>
        <w:rPr>
          <w:bCs/>
          <w:b/>
        </w:rPr>
        <w:t xml:space="preserve">References:</w:t>
      </w:r>
      <w:r>
        <w:br/>
      </w:r>
      <w:r>
        <w:t xml:space="preserve">- Canadian Society for Civil Engineering (CSCE) Journal.</w:t>
      </w:r>
      <w:r>
        <w:br/>
      </w:r>
      <w:r>
        <w:t xml:space="preserve">- City of Vancouver Official Plan and Infrastructure Reports.</w:t>
      </w:r>
      <w:r>
        <w:br/>
      </w:r>
      <w:r>
        <w:t xml:space="preserve">- British Columbia Ministry of Transportation and Infrastructure Guidelines.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2026-07-29T20:51:37Z</dcterms:created>
  <dcterms:modified xsi:type="dcterms:W3CDTF">2026-07-29T20:51:37Z</dcterms:modified>
</cp:coreProperties>
</file>

<file path=docProps/custom.xml><?xml version="1.0" encoding="utf-8"?>
<Properties xmlns="http://schemas.openxmlformats.org/officeDocument/2006/custom-properties" xmlns:vt="http://schemas.openxmlformats.org/officeDocument/2006/docPropsVTypes"/>
</file>