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Modern</w:t>
      </w:r>
      <w:r>
        <w:t xml:space="preserve"> </w:t>
      </w:r>
      <w:r>
        <w:t xml:space="preserve">Egypt</w:t>
      </w:r>
    </w:p>
    <w:bookmarkStart w:id="20" w:name="X41e812b75f488f2ee5292254c9f61b4a36a164c"/>
    <w:p>
      <w:pPr>
        <w:pStyle w:val="Heading1"/>
      </w:pPr>
      <w:r>
        <w:rPr>
          <w:iCs/>
          <w:i/>
          <w:bCs/>
          <w:b/>
        </w:rPr>
        <w:t xml:space="preserve">A Book Report: The Architect of Antiquity and Modernity</w:t>
      </w:r>
      <w:r>
        <w:br/>
      </w:r>
      <w:r>
        <w:t xml:space="preserve">The Role of the Civil Engineer in Egypt Cairo</w:t>
      </w:r>
    </w:p>
    <w:p>
      <w:pPr>
        <w:pStyle w:val="FirstParagraph"/>
      </w:pPr>
      <w:r>
        <w:t xml:space="preserve">Date: October 26, 2023</w:t>
      </w:r>
      <w:r>
        <w:br/>
      </w:r>
      <w:r>
        <w:t xml:space="preserve">Subject: Professional Development &amp; Urban Planning</w:t>
      </w:r>
      <w:r>
        <w:br/>
      </w:r>
      <w:r>
        <w:t xml:space="preserve">Context: Infrastructure Development in Greater Cairo</w:t>
      </w:r>
    </w:p>
    <w:bookmarkEnd w:id="20"/>
    <w:p>
      <w:pPr>
        <w:pStyle w:val="BodyText"/>
      </w:pPr>
      <w:r>
        <w:br/>
      </w:r>
      <w:r>
        <w:br/>
      </w:r>
      <w:r>
        <w:br/>
      </w:r>
    </w:p>
    <w:p>
      <w:r>
        <w:pict>
          <v:rect style="width:0;height:1.5pt" o:hralign="center" o:hrstd="t" o:hr="t"/>
        </w:pict>
      </w:r>
    </w:p>
    <w:bookmarkStart w:id="23" w:name="the-book-report-summary"/>
    <w:p>
      <w:pPr>
        <w:pStyle w:val="Heading1"/>
      </w:pPr>
      <w:r>
        <w:t xml:space="preserve">The Book Report Summary</w:t>
      </w:r>
    </w:p>
    <w:p>
      <w:pPr>
        <w:pStyle w:val="FirstParagraph"/>
      </w:pPr>
      <w:r>
        <w:t xml:space="preserve">The following book report serves as an analytical review of the evolving role, challenges, and opportunities faced by Civil Engineers operating within the dynamic urban landscape of Egypt Cairo. This document synthesizes key themes from recent literature regarding infrastructure development, sustainable design, and historical preservation in one of the world’s most historically significant yet rapidly expanding metropolises.</w:t>
      </w:r>
    </w:p>
    <w:bookmarkStart w:id="21" w:name="introduction-the-context-of-egypt-cairo"/>
    <w:p>
      <w:pPr>
        <w:pStyle w:val="Heading2"/>
      </w:pPr>
      <w:r>
        <w:t xml:space="preserve">1. Introduction: The Context of Egypt Cairo</w:t>
      </w:r>
    </w:p>
    <w:p>
      <w:pPr>
        <w:pStyle w:val="FirstParagraph"/>
      </w:pPr>
      <w:r>
        <w:br/>
      </w:r>
      <w:r>
        <w:br/>
      </w:r>
    </w:p>
    <w:p>
      <w:r>
        <w:pict>
          <v:rect style="width:0;height:1.5pt" o:hralign="center" o:hrstd="t" o:hr="t"/>
        </w:pict>
      </w:r>
    </w:p>
    <w:p>
      <w:pPr>
        <w:pStyle w:val="FirstParagraph"/>
      </w:pPr>
      <w:r>
        <w:t xml:space="preserve">The city of</w:t>
      </w:r>
      <w:r>
        <w:t xml:space="preserve"> </w:t>
      </w:r>
      <w:r>
        <w:rPr>
          <w:bCs/>
          <w:b/>
        </w:rPr>
        <w:t xml:space="preserve">Egypt Cairo</w:t>
      </w:r>
      <w:r>
        <w:t xml:space="preserve">, situated along the majestic banks of the Nile, stands as a testament to human engineering across millennia. From the monumental scale of the Giza Plateau to the bustling, chaotic, yet vibrant infrastructure of modern-day Nasr City and New Administrative Capital,</w:t>
      </w:r>
      <w:r>
        <w:br/>
      </w:r>
      <w:r>
        <w:t xml:space="preserve">the narrative</w:t>
      </w:r>
    </w:p>
    <w:p>
      <w:pPr>
        <w:pStyle w:val="BodyText"/>
      </w:pPr>
      <w:r>
        <w:rPr>
          <w:iCs/>
          <w:i/>
        </w:rPr>
        <w:t xml:space="preserve">The Architect's Dilemma</w:t>
      </w:r>
      <w:r>
        <w:t xml:space="preserve">: Engineering Challenges in Historic Metropolis (2023) offers a profound exploration of how</w:t>
      </w:r>
      <w:r>
        <w:t xml:space="preserve"> </w:t>
      </w:r>
      <w:r>
        <w:rPr>
          <w:bCs/>
          <w:b/>
        </w:rPr>
        <w:t xml:space="preserve">Civil Engineer</w:t>
      </w:r>
      <w:r>
        <w:t xml:space="preserve">s navigate the intersection of heritage preservation and rapid urbanization. The book is not merely a technical manual but a sociological study of how engineering decisions shape the lives of millions.</w:t>
      </w:r>
    </w:p>
    <w:p>
      <w:pPr>
        <w:pStyle w:val="BodyText"/>
      </w:pPr>
      <w:r>
        <w:t xml:space="preserve">For any professional or student involved in this field, understanding the unique geological and social fabric of Cairo is paramount. The soil conditions vary from sandy limestone to soft clay, presenting distinct challenges for foundation design. Furthermore, the demographic pressure in</w:t>
      </w:r>
      <w:r>
        <w:t xml:space="preserve"> </w:t>
      </w:r>
      <w:r>
        <w:rPr>
          <w:bCs/>
          <w:b/>
        </w:rPr>
        <w:t xml:space="preserve">Egypt Cairo</w:t>
      </w:r>
      <w:r>
        <w:t xml:space="preserve">, with a population density that exceeds many global averages, demands innovative solutions in transportation and housing.</w:t>
      </w:r>
    </w:p>
    <w:bookmarkEnd w:id="21"/>
    <w:bookmarkStart w:id="22" w:name="key-themes-and-analytical-observations"/>
    <w:p>
      <w:pPr>
        <w:pStyle w:val="Heading2"/>
      </w:pPr>
      <w:r>
        <w:t xml:space="preserve">2. Key Themes and Analytical Observations</w:t>
      </w:r>
    </w:p>
    <w:p>
      <w:pPr>
        <w:pStyle w:val="FirstParagraph"/>
      </w:pPr>
      <w:r>
        <w:br/>
      </w:r>
    </w:p>
    <w:p>
      <w:r>
        <w:pict>
          <v:rect style="width:0;height:1.5pt" o:hralign="center" o:hrstd="t" o:hr="t"/>
        </w:pict>
      </w:r>
    </w:p>
    <w:p>
      <w:pPr>
        <w:pStyle w:val="FirstParagraph"/>
      </w:pPr>
      <w:r>
        <w:t xml:space="preserve">2.1 The Legacy of Pharaonic Engineering</w:t>
      </w:r>
    </w:p>
    <w:p>
      <w:pPr>
        <w:pStyle w:val="BodyText"/>
      </w:pPr>
      <w:r>
        <w:t xml:space="preserve">The book draws a compelling parallel between ancient Egyptian feats and modern engineering tasks. It argues that the contemporary</w:t>
      </w:r>
      <w:r>
        <w:t xml:space="preserve"> </w:t>
      </w:r>
      <w:r>
        <w:rPr>
          <w:bCs/>
          <w:b/>
        </w:rPr>
        <w:t xml:space="preserve">Civil Engineer</w:t>
      </w:r>
      <w:r>
        <w:t xml:space="preserve"> </w:t>
      </w:r>
      <w:r>
        <w:t xml:space="preserve">in Cairo is not starting from zero but building upon a legacy of precision and monumental ambition. The text analyzes how principles used in pyramid construction—such as load distribution and material longevity—inform modern structural integrity standards in high-rise buildings across the city.</w:t>
      </w:r>
    </w:p>
    <w:p>
      <w:pPr>
        <w:pStyle w:val="BodyText"/>
      </w:pPr>
      <w:r>
        <w:t xml:space="preserve">2.2 Infrastructure Overload and Solutions</w:t>
      </w:r>
      <w:r>
        <w:br/>
      </w:r>
      <w:r>
        <w:t xml:space="preserve">The core conflict presented in the book is the strain on existing infrastructure. Cairo’s road networks, built for a fraction of its current population, face daily congestion that impacts economic productivity. The author details several case studies where</w:t>
      </w:r>
      <w:r>
        <w:t xml:space="preserve"> </w:t>
      </w:r>
      <w:r>
        <w:rPr>
          <w:bCs/>
          <w:b/>
        </w:rPr>
        <w:t xml:space="preserve">Civil Engineer</w:t>
      </w:r>
      <w:r>
        <w:t xml:space="preserve">s implemented intelligent traffic management systems and elevated metro extensions to alleviate pressure.</w:t>
      </w:r>
    </w:p>
    <w:p>
      <w:pPr>
        <w:pStyle w:val="BodyText"/>
      </w:pPr>
      <w:r>
        <w:t xml:space="preserve">Case Study: The East-West Link Road</w:t>
      </w:r>
      <w:r>
        <w:br/>
      </w:r>
      <w:r>
        <w:t xml:space="preserve">The book highlights the construction of major arterial roads like the East-West Link. This project exemplifies how modern</w:t>
      </w:r>
      <w:r>
        <w:t xml:space="preserve"> </w:t>
      </w:r>
      <w:r>
        <w:rPr>
          <w:bCs/>
          <w:b/>
        </w:rPr>
        <w:t xml:space="preserve">Civil Engineer</w:t>
      </w:r>
      <w:r>
        <w:t xml:space="preserve">s utilize advanced GIS mapping and traffic simulation software to plan routes that minimize disruption to historic neighborhoods while maximizing connectivity in</w:t>
      </w:r>
    </w:p>
    <w:p>
      <w:pPr>
        <w:pStyle w:val="BodyText"/>
      </w:pPr>
      <w:r>
        <w:t xml:space="preserve">Egypt Cairo.</w:t>
      </w:r>
    </w:p>
    <w:p>
      <w:pPr>
        <w:pStyle w:val="BodyText"/>
      </w:pPr>
      <w:r>
        <w:br/>
      </w:r>
    </w:p>
    <w:p>
      <w:r>
        <w:pict>
          <v:rect style="width:0;height:1.5pt" o:hralign="center" o:hrstd="t" o:hr="t"/>
        </w:pict>
      </w:r>
    </w:p>
    <w:p>
      <w:pPr>
        <w:pStyle w:val="FirstParagraph"/>
      </w:pPr>
      <w:r>
        <w:t xml:space="preserve">2.3 Sustainable Design and the Nile Corridor</w:t>
      </w:r>
    </w:p>
    <w:p>
      <w:pPr>
        <w:pStyle w:val="BodyText"/>
      </w:pPr>
      <w:r>
        <w:t xml:space="preserve">A significant portion of the report focuses on environmental sustainability. The book posits that a responsible</w:t>
      </w:r>
      <w:r>
        <w:t xml:space="preserve"> </w:t>
      </w:r>
      <w:r>
        <w:rPr>
          <w:bCs/>
          <w:b/>
        </w:rPr>
        <w:t xml:space="preserve">Civil Engineer</w:t>
      </w:r>
      <w:r>
        <w:t xml:space="preserve"> </w:t>
      </w:r>
      <w:r>
        <w:t xml:space="preserve">must prioritize green building practices, water conservation, and renewable energy integration in structures located near the Nile. It critiques past developments that ignored ecological impacts and advocates for new codes that mandate sustainable materials.</w:t>
      </w:r>
    </w:p>
    <w:p>
      <w:pPr>
        <w:pStyle w:val="BodyText"/>
      </w:pPr>
      <w:r>
        <w:t xml:space="preserve">2.4 New Administrative Capital (NAC) as a Paradigm Shift</w:t>
      </w:r>
      <w:r>
        <w:br/>
      </w:r>
      <w:r>
        <w:t xml:space="preserve">The text dedicates considerable space to the construction of New Administrative Capital. This project represents the most ambitious infrastructure undertaking in modern Egyptian history. The book analyzes how</w:t>
      </w:r>
      <w:r>
        <w:t xml:space="preserve"> </w:t>
      </w:r>
      <w:r>
        <w:rPr>
          <w:bCs/>
          <w:b/>
        </w:rPr>
        <w:t xml:space="preserve">Civil Engineer</w:t>
      </w:r>
      <w:r>
        <w:t xml:space="preserve">s are tasked with building an entirely new city from scratch, integrating smart city technologies, solar farms, and green spaces—a stark contrast to retrofitting historic structures.</w:t>
      </w:r>
    </w:p>
    <w:p>
      <w:pPr>
        <w:pStyle w:val="BodyText"/>
      </w:pPr>
      <w:r>
        <w:t xml:space="preserve">3. Critical Analysis of the Civil Engineer’s Role</w:t>
      </w:r>
      <w:r>
        <w:br/>
      </w:r>
      <w:r>
        <w:t xml:space="preserve">The book provides a nuanced view of the</w:t>
      </w:r>
      <w:r>
        <w:t xml:space="preserve"> </w:t>
      </w:r>
      <w:r>
        <w:rPr>
          <w:bCs/>
          <w:b/>
        </w:rPr>
        <w:t xml:space="preserve">Civil Engineer</w:t>
      </w:r>
      <w:r>
        <w:t xml:space="preserve"> </w:t>
      </w:r>
      <w:r>
        <w:t xml:space="preserve">in</w:t>
      </w:r>
    </w:p>
    <w:p>
      <w:pPr>
        <w:pStyle w:val="BodyText"/>
      </w:pPr>
      <w:r>
        <w:t xml:space="preserve">Egypt Cairo. It is not just a technical role but a social one. The engineer must negotiate with historical preservation boards, manage local labor forces, and adapt to extreme weather conditions exacerbated by climate change.</w:t>
      </w:r>
    </w:p>
    <w:p>
      <w:pPr>
        <w:pStyle w:val="BodyText"/>
      </w:pPr>
      <w:r>
        <w:t xml:space="preserve">The author argues that the modern</w:t>
      </w:r>
      <w:r>
        <w:t xml:space="preserve"> </w:t>
      </w:r>
      <w:r>
        <w:rPr>
          <w:bCs/>
          <w:b/>
        </w:rPr>
        <w:t xml:space="preserve">Civil Engineer</w:t>
      </w:r>
      <w:r>
        <w:t xml:space="preserve"> </w:t>
      </w:r>
      <w:r>
        <w:t xml:space="preserve">in Cairo requires multidisciplinary skills. Beyond structural calculations, they need knowledge of urban sociology, environmental science, and even political economy. For instance, housing projects must not only be structurally sound but also affordable and accessible to diverse socioeconomic groups.</w:t>
      </w:r>
    </w:p>
    <w:p>
      <w:pPr>
        <w:pStyle w:val="BodyText"/>
      </w:pPr>
      <w:r>
        <w:t xml:space="preserve">4. Challenges Identified</w:t>
      </w:r>
      <w:r>
        <w:br/>
      </w:r>
      <w:r>
        <w:t xml:space="preserve">The book outlines several critical challenges:</w:t>
      </w:r>
    </w:p>
    <w:p>
      <w:pPr>
        <w:numPr>
          <w:ilvl w:val="0"/>
          <w:numId w:val="1001"/>
        </w:numPr>
        <w:pStyle w:val="Compact"/>
      </w:pPr>
      <w:r>
        <w:t xml:space="preserve">Gentrification vs. Affordability:: Balancing luxury developments with the need for affordable housing.</w:t>
      </w:r>
    </w:p>
    <w:p>
      <w:pPr>
        <w:numPr>
          <w:ilvl w:val="0"/>
          <w:numId w:val="1001"/>
        </w:numPr>
        <w:pStyle w:val="Compact"/>
      </w:pPr>
      <w:r>
        <w:t xml:space="preserve">Aging Infrastructure:: Maintaining and upgrading older systems while building new ones.</w:t>
      </w:r>
    </w:p>
    <w:p>
      <w:pPr>
        <w:numPr>
          <w:ilvl w:val="0"/>
          <w:numId w:val="1001"/>
        </w:numPr>
        <w:pStyle w:val="Compact"/>
      </w:pPr>
      <w:r>
        <w:t xml:space="preserve">Environmental Stress:: Managing water quality and waste disposal in a dense urban environment.</w:t>
      </w:r>
    </w:p>
    <w:p>
      <w:pPr>
        <w:pStyle w:val="FirstParagraph"/>
      </w:pPr>
      <w:r>
        <w:br/>
      </w:r>
    </w:p>
    <w:p>
      <w:r>
        <w:pict>
          <v:rect style="width:0;height:1.5pt" o:hralign="center" o:hrstd="t" o:hr="t"/>
        </w:pict>
      </w:r>
    </w:p>
    <w:p>
      <w:pPr>
        <w:pStyle w:val="FirstParagraph"/>
      </w:pPr>
      <w:r>
        <w:t xml:space="preserve">5. Recommendations for Future Practice</w:t>
      </w:r>
    </w:p>
    <w:p>
      <w:pPr>
        <w:pStyle w:val="BodyText"/>
      </w:pPr>
      <w:r>
        <w:t xml:space="preserve">The author concludes with actionable recommendations for</w:t>
      </w:r>
      <w:r>
        <w:t xml:space="preserve"> </w:t>
      </w:r>
      <w:r>
        <w:rPr>
          <w:bCs/>
          <w:b/>
        </w:rPr>
        <w:t xml:space="preserve">Civil Engineer</w:t>
      </w:r>
      <w:r>
        <w:t xml:space="preserve">s working in or interested in projects related to</w:t>
      </w:r>
    </w:p>
    <w:p>
      <w:pPr>
        <w:pStyle w:val="BodyText"/>
      </w:pPr>
      <w:r>
        <w:t xml:space="preserve">Egypt Cairo:</w:t>
      </w:r>
    </w:p>
    <w:p>
      <w:pPr>
        <w:numPr>
          <w:ilvl w:val="0"/>
          <w:numId w:val="1002"/>
        </w:numPr>
        <w:pStyle w:val="Compact"/>
      </w:pPr>
      <w:r>
        <w:t xml:space="preserve">Adopt Local Materials:: Utilizing locally sourced materials reduces carbon footprint and supports the local economy.</w:t>
      </w:r>
    </w:p>
    <w:p>
      <w:pPr>
        <w:numPr>
          <w:ilvl w:val="0"/>
          <w:numId w:val="1002"/>
        </w:numPr>
        <w:pStyle w:val="Compact"/>
      </w:pPr>
      <w:r>
        <w:t xml:space="preserve">Prioritize Public Transport:: Investing in rail and metro systems is more sustainable than expanding road networks.</w:t>
      </w:r>
    </w:p>
    <w:p>
      <w:pPr>
        <w:numPr>
          <w:ilvl w:val="0"/>
          <w:numId w:val="1002"/>
        </w:numPr>
        <w:pStyle w:val="Compact"/>
      </w:pPr>
      <w:r>
        <w:t xml:space="preserve">Community Engagement:: Engineers must engage with local communities to ensure designs meet actual human needs, not just theoretical models.</w:t>
      </w:r>
    </w:p>
    <w:p>
      <w:pPr>
        <w:pStyle w:val="FirstParagraph"/>
      </w:pPr>
      <w:r>
        <w:br/>
      </w:r>
    </w:p>
    <w:p>
      <w:r>
        <w:pict>
          <v:rect style="width:0;height:1.5pt" o:hralign="center" o:hrstd="t" o:hr="t"/>
        </w:pict>
      </w:r>
    </w:p>
    <w:p>
      <w:pPr>
        <w:pStyle w:val="FirstParagraph"/>
      </w:pPr>
      <w:r>
        <w:t xml:space="preserve">6. Conclusion</w:t>
      </w:r>
    </w:p>
    <w:p>
      <w:pPr>
        <w:pStyle w:val="BodyText"/>
      </w:pPr>
      <w:r>
        <w:t xml:space="preserve">This book report underscores the critical importance of the</w:t>
      </w:r>
      <w:r>
        <w:t xml:space="preserve"> </w:t>
      </w:r>
      <w:r>
        <w:rPr>
          <w:bCs/>
          <w:b/>
        </w:rPr>
        <w:t xml:space="preserve">Civil Engineer</w:t>
      </w:r>
      <w:r>
        <w:t xml:space="preserve"> </w:t>
      </w:r>
      <w:r>
        <w:t xml:space="preserve">in shaping the future of</w:t>
      </w:r>
    </w:p>
    <w:p>
      <w:pPr>
        <w:pStyle w:val="BodyText"/>
      </w:pPr>
      <w:r>
        <w:t xml:space="preserve">Egypt Cairo. The city is at a crossroads, and the engineering decisions made today will define its livability for generations to come. The text successfully illustrates that engineering in this context is both an art and a science—a fusion of ancient wisdom and cutting-edge technology.</w:t>
      </w:r>
    </w:p>
    <w:p>
      <w:pPr>
        <w:pStyle w:val="BodyText"/>
      </w:pPr>
      <w:r>
        <w:t xml:space="preserve">The narrative serves as a call to action for professionals globally interested in emerging markets. It demonstrates that while the challenges are immense, the opportunities for impactful, life-changing infrastructure projects are unparalleled. For those studying or practicing civil engineering, understanding the specific context of</w:t>
      </w:r>
    </w:p>
    <w:p>
      <w:pPr>
        <w:pStyle w:val="BodyText"/>
      </w:pPr>
      <w:r>
        <w:t xml:space="preserve">Egypt Cairo provides invaluable lessons in resilience, adaptation, and large-scale project management.</w:t>
      </w:r>
    </w:p>
    <w:p>
      <w:pPr>
        <w:pStyle w:val="BodyText"/>
      </w:pPr>
      <w:r>
        <w:rPr>
          <w:iCs/>
          <w:i/>
        </w:rPr>
        <w:t xml:space="preserve">This report is intended for educational and professional reference regarding urban development in Middle Eastern contexts.</w:t>
      </w:r>
    </w:p>
    <w:p>
      <w:pPr>
        <w:pStyle w:val="BodyText"/>
      </w:pPr>
      <w:r>
        <w:br/>
      </w:r>
    </w:p>
    <w:p>
      <w:r>
        <w:pict>
          <v:rect style="width:0;height:1.5pt" o:hralign="center" o:hrstd="t" o:hr="t"/>
        </w:pic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Civil Engineer in Modern Egypt</dc:title>
  <dc:creator/>
  <dc:language>en</dc:language>
  <cp:keywords/>
  <dcterms:created xsi:type="dcterms:W3CDTF">2026-07-29T08:37:19Z</dcterms:created>
  <dcterms:modified xsi:type="dcterms:W3CDTF">2026-07-29T08:37:19Z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