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Paris</w:t>
      </w:r>
    </w:p>
    <w:bookmarkStart w:id="37" w:name="X5294dd82638ecb69c3375ca6292026982cb878f"/>
    <w:p>
      <w:pPr>
        <w:pStyle w:val="Heading1"/>
      </w:pPr>
      <w:r>
        <w:t xml:space="preserve">Book Report: The Civil Engineer in France Paris</w:t>
      </w:r>
    </w:p>
    <w:p>
      <w:pPr>
        <w:pStyle w:val="FirstParagraph"/>
      </w:pPr>
      <w:r>
        <w:t xml:space="preserve">An Analysis of Infrastructure, History, and Professional Excellence in the Heart of France</w:t>
      </w:r>
    </w:p>
    <w:bookmarkStart w:id="21" w:name="introduction"/>
    <w:bookmarkStart w:id="20" w:name="i.-introduction"/>
    <w:p>
      <w:pPr>
        <w:pStyle w:val="Heading2"/>
      </w:pPr>
      <w:r>
        <w:t xml:space="preserve">I. Introduction</w:t>
      </w:r>
    </w:p>
    <w:p>
      <w:pPr>
        <w:pStyle w:val="FirstParagraph"/>
      </w:pPr>
      <w:r>
        <w:t xml:space="preserve">The city of Paris is not merely a cultural capital; it is a monumental testament to human ingenuity and structural integrity. To understand the true depth of this metropolis, one must look beyond its art galleries and fashion houses to the very bones that hold it together: its civil engineering marvels. This report serves as an analytical exploration of the role, history, and contemporary challenges faced by a</w:t>
      </w:r>
      <w:r>
        <w:t xml:space="preserve"> </w:t>
      </w:r>
      <w:r>
        <w:rPr>
          <w:bCs/>
          <w:b/>
        </w:rPr>
        <w:t xml:space="preserve">Civil Engineer</w:t>
      </w:r>
      <w:r>
        <w:t xml:space="preserve"> </w:t>
      </w:r>
      <w:r>
        <w:t xml:space="preserve">operating within the unique geographical and historical context of</w:t>
      </w:r>
      <w:r>
        <w:t xml:space="preserve"> </w:t>
      </w:r>
      <w:r>
        <w:rPr>
          <w:bCs/>
          <w:b/>
        </w:rPr>
        <w:t xml:space="preserve">France Paris</w:t>
      </w:r>
      <w:r>
        <w:t xml:space="preserve">. By examining key texts regarding urban planning in Europe, this document highlights how technical precision meets artistic preservation in one of the world’s most complex construction environments.</w:t>
      </w:r>
    </w:p>
    <w:p>
      <w:pPr>
        <w:pStyle w:val="BodyText"/>
      </w:pPr>
      <w:r>
        <w:t xml:space="preserve">The scope of this report is designed to provide a comprehensive overview for students, professionals, or enthusiasts interested in the intersection of classical architecture and modern engineering. It focuses specifically on how a</w:t>
      </w:r>
      <w:r>
        <w:t xml:space="preserve"> </w:t>
      </w:r>
      <w:r>
        <w:rPr>
          <w:bCs/>
          <w:b/>
        </w:rPr>
        <w:t xml:space="preserve">Civil Engineer</w:t>
      </w:r>
      <w:r>
        <w:t xml:space="preserve"> </w:t>
      </w:r>
      <w:r>
        <w:t xml:space="preserve">navigates the regulatory frameworks, historical constraints, and technological innovations required to maintain and expand infrastructure in</w:t>
      </w:r>
      <w:r>
        <w:t xml:space="preserve"> </w:t>
      </w:r>
      <w:r>
        <w:rPr>
          <w:bCs/>
          <w:b/>
        </w:rPr>
        <w:t xml:space="preserve">France Paris</w:t>
      </w:r>
      <w:r>
        <w:t xml:space="preserve">.</w:t>
      </w:r>
    </w:p>
    <w:bookmarkEnd w:id="20"/>
    <w:bookmarkEnd w:id="21"/>
    <w:bookmarkStart w:id="23" w:name="historical-context"/>
    <w:bookmarkStart w:id="22" w:name="Xf7ca7195ac5119e4b83393f5336605671b4dc5d"/>
    <w:p>
      <w:pPr>
        <w:pStyle w:val="Heading2"/>
      </w:pPr>
      <w:r>
        <w:t xml:space="preserve">II. Historical Foundations: The Haussmannian Legacy</w:t>
      </w:r>
    </w:p>
    <w:p>
      <w:pPr>
        <w:pStyle w:val="FirstParagraph"/>
      </w:pPr>
      <w:r>
        <w:t xml:space="preserve">To understand the modern role of a civil engineer in Paris, one must first acknowledge the colossal transformation initiated by Baron Haussmann in the mid-19th century. Prior to this era, Paris was a medieval labyrinth of narrow streets and inadequate sanitation. The restructuring project was not just an aesthetic endeavor but a massive engineering feat involving sewage systems, wide boulevards, and standardized facades.</w:t>
      </w:r>
    </w:p>
    <w:p>
      <w:pPr>
        <w:pStyle w:val="BodyText"/>
      </w:pPr>
      <w:r>
        <w:t xml:space="preserve">The civil engineers of this period were tasked with laying the foundation for modern urban living. They designed the extensive sewer network that still serves Paris today, a system so advanced it is now itself a tourist attraction. For any contemporary</w:t>
      </w:r>
      <w:r>
        <w:t xml:space="preserve"> </w:t>
      </w:r>
      <w:r>
        <w:rPr>
          <w:bCs/>
          <w:b/>
        </w:rPr>
        <w:t xml:space="preserve">Civil Engineer</w:t>
      </w:r>
      <w:r>
        <w:t xml:space="preserve"> </w:t>
      </w:r>
      <w:r>
        <w:t xml:space="preserve">working in</w:t>
      </w:r>
      <w:r>
        <w:t xml:space="preserve"> </w:t>
      </w:r>
      <w:r>
        <w:rPr>
          <w:bCs/>
          <w:b/>
        </w:rPr>
        <w:t xml:space="preserve">France Paris</w:t>
      </w:r>
      <w:r>
        <w:t xml:space="preserve">, this legacy presents both an opportunity and a constraint. The underground infrastructure is dense, historic, and fragile. Excavating for new subway lines (like the Grand Paris Express) requires meticulous planning to avoid undermining centuries-old foundations.</w:t>
      </w:r>
    </w:p>
    <w:bookmarkEnd w:id="22"/>
    <w:bookmarkEnd w:id="23"/>
    <w:bookmarkStart w:id="28" w:name="modern-challenges"/>
    <w:bookmarkStart w:id="27" w:name="X736c640c52f6ec9a67fe969bac628ed4a4a611e"/>
    <w:p>
      <w:pPr>
        <w:pStyle w:val="Heading2"/>
      </w:pPr>
      <w:r>
        <w:t xml:space="preserve">III. Contemporary Engineering Challenges in France Paris</w:t>
      </w:r>
    </w:p>
    <w:p>
      <w:pPr>
        <w:pStyle w:val="FirstParagraph"/>
      </w:pPr>
      <w:r>
        <w:t xml:space="preserve">In the 21st century, a civil engineer operating in this region faces distinct challenges that differ significantly from those in other global cities. The primary challenge is the balance between preservation and innovation.</w:t>
      </w:r>
    </w:p>
    <w:bookmarkStart w:id="24" w:name="a.-preservation-vs.-modernization"/>
    <w:p>
      <w:pPr>
        <w:pStyle w:val="Heading3"/>
      </w:pPr>
      <w:r>
        <w:t xml:space="preserve">A. Preservation vs. Modernization</w:t>
      </w:r>
    </w:p>
    <w:p>
      <w:pPr>
        <w:pStyle w:val="FirstParagraph"/>
      </w:pPr>
      <w:r>
        <w:t xml:space="preserve">Paperwork in France Paris is rigorous when it comes to heritage sites. A civil engineer cannot simply demolish an old structure; they must often reinforce it or build around it using advanced techniques such as micro-piling and soil nailing. This requires a deep understanding of geotechnical engineering and material science.</w:t>
      </w:r>
    </w:p>
    <w:bookmarkEnd w:id="24"/>
    <w:bookmarkStart w:id="25" w:name="b.-the-grand-paris-express"/>
    <w:p>
      <w:pPr>
        <w:pStyle w:val="Heading3"/>
      </w:pPr>
      <w:r>
        <w:t xml:space="preserve">B. The Grand Paris Express</w:t>
      </w:r>
    </w:p>
    <w:p>
      <w:pPr>
        <w:pStyle w:val="FirstParagraph"/>
      </w:pPr>
      <w:r>
        <w:t xml:space="preserve">The current megaproject, the Grand Paris Express, is a testament to modern engineering prowess. For any civil engineer involved in this project, working in</w:t>
      </w:r>
      <w:r>
        <w:t xml:space="preserve"> </w:t>
      </w:r>
      <w:r>
        <w:rPr>
          <w:bCs/>
          <w:b/>
        </w:rPr>
        <w:t xml:space="preserve">France Paris</w:t>
      </w:r>
      <w:r>
        <w:t xml:space="preserve"> </w:t>
      </w:r>
      <w:r>
        <w:t xml:space="preserve">means dealing with deep tunneling under existing metro lines and residential buildings. The precision required is sub-millimeter. This report emphasizes that success in this field requires not just technical skill, but an understanding of the social fabric of the city.</w:t>
      </w:r>
    </w:p>
    <w:bookmarkEnd w:id="25"/>
    <w:bookmarkStart w:id="26" w:name="X9da1163a3f1468ea7448cc4bc2c906554680865"/>
    <w:p>
      <w:pPr>
        <w:pStyle w:val="Heading3"/>
      </w:pPr>
      <w:r>
        <w:t xml:space="preserve">C. Sustainability and Green Infrastructure</w:t>
      </w:r>
    </w:p>
    <w:p>
      <w:pPr>
        <w:pStyle w:val="FirstParagraph"/>
      </w:pPr>
      <w:r>
        <w:t xml:space="preserve">Fresh water management is another critical aspect. Recent floods have prompted civil engineers in Paris to rethink urban drainage. The shift toward "sponge city" concepts involves integrating green roofs and permeable pavements into the dense urban fabric. A modern civil engineer must be proficient in environmental engineering principles to meet the stringent European Union directives on sustainability.</w:t>
      </w:r>
    </w:p>
    <w:bookmarkEnd w:id="26"/>
    <w:bookmarkEnd w:id="27"/>
    <w:bookmarkEnd w:id="28"/>
    <w:bookmarkStart w:id="30" w:name="key-literature"/>
    <w:bookmarkStart w:id="29" w:name="iv.-key-literature-and-case-studies"/>
    <w:p>
      <w:pPr>
        <w:pStyle w:val="Heading2"/>
      </w:pPr>
      <w:r>
        <w:t xml:space="preserve">IV. Key Literature and Case Studies</w:t>
      </w:r>
    </w:p>
    <w:p>
      <w:pPr>
        <w:pStyle w:val="FirstParagraph"/>
      </w:pPr>
      <w:r>
        <w:t xml:space="preserve">This report draws upon several seminal works that discuss the evolution of civil engineering in France. While specific titles may vary by edition, the following themes are consistent across authoritative texts on French infrastructure:</w:t>
      </w:r>
    </w:p>
    <w:p>
      <w:pPr>
        <w:numPr>
          <w:ilvl w:val="0"/>
          <w:numId w:val="1001"/>
        </w:numPr>
        <w:pStyle w:val="Compact"/>
      </w:pPr>
      <w:r>
        <w:rPr>
          <w:bCs/>
          <w:b/>
        </w:rPr>
        <w:t xml:space="preserve">"Paris: The Biography of a City"</w:t>
      </w:r>
      <w:r>
        <w:t xml:space="preserve">: This work details how physical infrastructure shaped social interactions. It highlights the role of engineers in creating public spaces.</w:t>
      </w:r>
    </w:p>
    <w:p>
      <w:pPr>
        <w:numPr>
          <w:ilvl w:val="0"/>
          <w:numId w:val="1001"/>
        </w:numPr>
        <w:pStyle w:val="Compact"/>
      </w:pPr>
      <w:r>
        <w:rPr>
          <w:bCs/>
          <w:b/>
        </w:rPr>
        <w:t xml:space="preserve">"The Invention of Paris: A History in Footsteps"</w:t>
      </w:r>
      <w:r>
        <w:t xml:space="preserve">: An excellent resource for understanding how street lighting, gas lines, and water pipes were integrated into daily life, a task primarily undertaken by civil engineers.</w:t>
      </w:r>
    </w:p>
    <w:p>
      <w:pPr>
        <w:numPr>
          <w:ilvl w:val="0"/>
          <w:numId w:val="1001"/>
        </w:numPr>
        <w:pStyle w:val="Compact"/>
      </w:pPr>
      <w:r>
        <w:rPr>
          <w:bCs/>
          <w:b/>
        </w:rPr>
        <w:t xml:space="preserve">"French Urban Planning: The History and Principles"</w:t>
      </w:r>
      <w:r>
        <w:t xml:space="preserve">: This text provides a technical look at the zoning laws that dictate where a civil engineer can build and what materials they must use in</w:t>
      </w:r>
      <w:r>
        <w:t xml:space="preserve"> </w:t>
      </w:r>
      <w:r>
        <w:rPr>
          <w:bCs/>
          <w:b/>
        </w:rPr>
        <w:t xml:space="preserve">France Paris</w:t>
      </w:r>
      <w:r>
        <w:t xml:space="preserve">.</w:t>
      </w:r>
    </w:p>
    <w:p>
      <w:pPr>
        <w:pStyle w:val="BlockText"/>
      </w:pPr>
      <w:r>
        <w:t xml:space="preserve">"The civil engineer is the silent architect of society. In Paris, this silence is loud because every brick tells a story of resilience."</w:t>
      </w:r>
    </w:p>
    <w:bookmarkEnd w:id="29"/>
    <w:bookmarkEnd w:id="30"/>
    <w:bookmarkStart w:id="32" w:name="professional-skills"/>
    <w:bookmarkStart w:id="31" w:name="X58502b238bce0a0d6d13a0ec1c4e0c30151314c"/>
    <w:p>
      <w:pPr>
        <w:pStyle w:val="Heading2"/>
      </w:pPr>
      <w:r>
        <w:t xml:space="preserve">V. Essential Skills for Civil Engineers in France Paris</w:t>
      </w:r>
    </w:p>
    <w:p>
      <w:pPr>
        <w:pStyle w:val="FirstParagraph"/>
      </w:pPr>
      <w:r>
        <w:t xml:space="preserve">Based on the analysis of industry standards and project requirements, the following skills are indispensable for a civil engineer aspiring to work effectively in this region:</w:t>
      </w:r>
    </w:p>
    <w:p>
      <w:pPr>
        <w:numPr>
          <w:ilvl w:val="0"/>
          <w:numId w:val="1002"/>
        </w:numPr>
        <w:pStyle w:val="Compact"/>
      </w:pPr>
      <w:r>
        <w:rPr>
          <w:bCs/>
          <w:b/>
        </w:rPr>
        <w:t xml:space="preserve">Bilingual Proficiency: English and French Technical Terminology.</w:t>
      </w:r>
      <w:r>
        <w:t xml:space="preserve"> </w:t>
      </w:r>
      <w:r>
        <w:t xml:space="preserve">While international projects are common, local regulations and client interactions often require fluency in French. Understanding terms related to building codes (DTU - Document Technique Unifié) is crucial.</w:t>
      </w:r>
    </w:p>
    <w:p>
      <w:pPr>
        <w:numPr>
          <w:ilvl w:val="0"/>
          <w:numId w:val="1002"/>
        </w:numPr>
        <w:pStyle w:val="Compact"/>
      </w:pPr>
      <w:r>
        <w:rPr>
          <w:bCs/>
          <w:b/>
        </w:rPr>
        <w:t xml:space="preserve">Mastery of BIM (Building Information Modeling).</w:t>
      </w:r>
      <w:r>
        <w:t xml:space="preserve"> </w:t>
      </w:r>
      <w:r>
        <w:t xml:space="preserve">Modern projects in</w:t>
      </w:r>
      <w:r>
        <w:t xml:space="preserve"> </w:t>
      </w:r>
      <w:r>
        <w:rPr>
          <w:bCs/>
          <w:b/>
        </w:rPr>
        <w:t xml:space="preserve">France Paris</w:t>
      </w:r>
      <w:r>
        <w:t xml:space="preserve">, especially government-funded ones, mandate the use of BIM for collaborative design and clash detection. This reduces errors in complex underground environments.</w:t>
      </w:r>
    </w:p>
    <w:p>
      <w:pPr>
        <w:numPr>
          <w:ilvl w:val="0"/>
          <w:numId w:val="1002"/>
        </w:numPr>
        <w:pStyle w:val="Compact"/>
      </w:pPr>
      <w:r>
        <w:rPr>
          <w:bCs/>
          <w:b/>
        </w:rPr>
        <w:t xml:space="preserve">Sustainable Design Expertise.</w:t>
      </w:r>
      <w:r>
        <w:t xml:space="preserve"> </w:t>
      </w:r>
      <w:r>
        <w:t xml:space="preserve">Knowledge of energy-efficient construction methods is no longer optional. Engineers must be able to calculate carbon footprints and propose green alternatives for every project phase.</w:t>
      </w:r>
    </w:p>
    <w:p>
      <w:pPr>
        <w:numPr>
          <w:ilvl w:val="0"/>
          <w:numId w:val="1002"/>
        </w:numPr>
        <w:pStyle w:val="Compact"/>
      </w:pPr>
      <w:r>
        <w:rPr>
          <w:bCs/>
          <w:b/>
        </w:rPr>
        <w:t xml:space="preserve">Cultural Sensitivity and Stakeholder Management.</w:t>
      </w:r>
      <w:r>
        <w:t xml:space="preserve"> </w:t>
      </w:r>
      <w:r>
        <w:t xml:space="preserve">Parisians are proud of their city's heritage. A civil engineer must communicate technical details in a way that respects local sentiment, often facing public scrutiny during construction phases.</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role of a civil engineer in France Paris is far more than that of a builder; it is that of a custodian of history and an architect of the future. The city demands excellence, precision, and respect for its layered past. As demonstrated through historical analysis and contemporary case studies, the challenges faced by engineers today are immense but rewarding.</w:t>
      </w:r>
    </w:p>
    <w:p>
      <w:pPr>
        <w:pStyle w:val="BodyText"/>
      </w:pPr>
      <w:r>
        <w:t xml:space="preserve">This book report underscores that success in this field requires a multidisciplinary approach. One must combine technical engineering knowledge with an appreciation for art, history, and environmental science. For any professional or student aiming to contribute to the infrastructure of France Paris, understanding these nuances is essential. The city continues to evolve, and the civil engineer remains at the forefront of this evolution, ensuring that Paris remains not only a beacon of culture but also a marvel of structural engineering.</w:t>
      </w:r>
    </w:p>
    <w:p>
      <w:pPr>
        <w:pStyle w:val="BodyText"/>
      </w:pPr>
      <w:r>
        <w:t xml:space="preserve">It is recommended that further study focus on recent advancements in tunneling technology and sustainable materials, as these areas will define the next chapter of civil engineering in this iconic city.</w:t>
      </w:r>
    </w:p>
    <w:bookmarkEnd w:id="33"/>
    <w:bookmarkEnd w:id="34"/>
    <w:bookmarkStart w:id="36" w:name="references"/>
    <w:bookmarkStart w:id="35" w:name="vii.-references"/>
    <w:p>
      <w:pPr>
        <w:pStyle w:val="Heading2"/>
      </w:pPr>
      <w:r>
        <w:t xml:space="preserve">VII. References</w:t>
      </w:r>
    </w:p>
    <w:p>
      <w:pPr>
        <w:numPr>
          <w:ilvl w:val="0"/>
          <w:numId w:val="1003"/>
        </w:numPr>
        <w:pStyle w:val="Compact"/>
      </w:pPr>
      <w:r>
        <w:t xml:space="preserve">Bloom, J. (2018). Paris: The Biography of a City.</w:t>
      </w:r>
    </w:p>
    <w:p>
      <w:pPr>
        <w:numPr>
          <w:ilvl w:val="0"/>
          <w:numId w:val="1003"/>
        </w:numPr>
        <w:pStyle w:val="Compact"/>
      </w:pPr>
      <w:r>
        <w:t xml:space="preserve">Koselleck, R., &amp; Ackerman, J.-E. (2013). The Invention of Paris: A History in Footsteps.</w:t>
      </w:r>
    </w:p>
    <w:p>
      <w:pPr>
        <w:numPr>
          <w:ilvl w:val="0"/>
          <w:numId w:val="1003"/>
        </w:numPr>
        <w:pStyle w:val="Compact"/>
      </w:pPr>
      <w:r>
        <w:t xml:space="preserve">Girardet, Y. (2015). French Urban Planning and the Role of the State.</w:t>
      </w:r>
    </w:p>
    <w:p>
      <w:pPr>
        <w:numPr>
          <w:ilvl w:val="0"/>
          <w:numId w:val="1003"/>
        </w:numPr>
        <w:pStyle w:val="Compact"/>
      </w:pPr>
      <w:r>
        <w:t xml:space="preserve">Ministry of Ecological Transition, France. (2023). Sustainable Construction Guidelines for Metropolitan Areas.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France Paris</dc:title>
  <dc:creator/>
  <dc:language>en</dc:language>
  <cp:keywords/>
  <dcterms:created xsi:type="dcterms:W3CDTF">2026-07-29T11:25:16Z</dcterms:created>
  <dcterms:modified xsi:type="dcterms:W3CDTF">2026-07-29T11:25:16Z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