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w:t>
      </w:r>
      <w:r>
        <w:t xml:space="preserve"> </w:t>
      </w:r>
      <w:r>
        <w:t xml:space="preserve">in</w:t>
      </w:r>
      <w:r>
        <w:t xml:space="preserve"> </w:t>
      </w:r>
      <w:r>
        <w:t xml:space="preserve">Italy</w:t>
      </w:r>
      <w:r>
        <w:t xml:space="preserve"> </w:t>
      </w:r>
      <w:r>
        <w:t xml:space="preserve">Milan:</w:t>
      </w:r>
      <w:r>
        <w:t xml:space="preserve"> </w:t>
      </w:r>
      <w:r>
        <w:t xml:space="preserve">A</w:t>
      </w:r>
      <w:r>
        <w:t xml:space="preserve"> </w:t>
      </w:r>
      <w:r>
        <w:t xml:space="preserve">Comprehensive</w:t>
      </w:r>
      <w:r>
        <w:t xml:space="preserve"> </w:t>
      </w:r>
      <w:r>
        <w:t xml:space="preserve">Book</w:t>
      </w:r>
      <w:r>
        <w:t xml:space="preserve"> </w:t>
      </w:r>
      <w:r>
        <w:t xml:space="preserve">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Academic Review Board &amp; Professional Engineering Guild of Lombardy</w:t>
      </w:r>
      <w:r>
        <w:br/>
      </w:r>
      <w:r>
        <w:t xml:space="preserve">_Senior Structural Analyst</w:t>
      </w:r>
    </w:p>
    <w:p>
      <w:pPr>
        <w:pStyle w:val="BodyText"/>
      </w:pPr>
      <w:r>
        <w:t xml:space="preserve">.br.</w:t>
      </w:r>
    </w:p>
    <w:bookmarkStart w:id="25" w:name="X36dc07f51969daa43bc6a200dc0d8c7d9483e40"/>
    <w:p>
      <w:pPr>
        <w:pStyle w:val="Heading1"/>
      </w:pPr>
      <w:r>
        <w:t xml:space="preserve">Civil Engineer in Italy Milan: A Comprehensive Book Report</w:t>
      </w:r>
    </w:p>
    <w:p>
      <w:pPr>
        <w:pStyle w:val="FirstParagraph"/>
      </w:pPr>
      <w:r>
        <w:t xml:space="preserve">This document serves as a detailed book report analyzing the critical intersection of civil engineering practices, urban development, and historical preservation within the dynamic context of Milan, Italy. While there is no single definitive textbook titled "The Civil Engineer in Milan," this report synthesizes key themes found in architectural histories, Italian infrastructure studies, and modern urban planning literature to construct a comprehensive profile of the role a</w:t>
      </w:r>
      <w:r>
        <w:t xml:space="preserve"> </w:t>
      </w:r>
      <w:r>
        <w:rPr>
          <w:bCs/>
          <w:b/>
        </w:rPr>
        <w:t xml:space="preserve">Civil Engineer</w:t>
      </w:r>
      <w:r>
        <w:t xml:space="preserve"> </w:t>
      </w:r>
      <w:r>
        <w:t xml:space="preserve">plays in one of Europe's most vibrant economic hubs. The city of</w:t>
      </w:r>
      <w:r>
        <w:t xml:space="preserve"> </w:t>
      </w:r>
      <w:r>
        <w:rPr>
          <w:bCs/>
          <w:b/>
        </w:rPr>
        <w:t xml:space="preserve">Italy Milan</w:t>
      </w:r>
      <w:r>
        <w:t xml:space="preserve">, often simply referred to as Milano by locals but globally recognized for its fashion, design, and industrial prowess, presents unique challenges that require specialized engineering knowledge.</w:t>
      </w:r>
    </w:p>
    <w:bookmarkStart w:id="20" w:name="X40a446fe4617a90c5f31edb187356c53d084343"/>
    <w:p>
      <w:pPr>
        <w:pStyle w:val="Heading2"/>
      </w:pPr>
      <w:r>
        <w:t xml:space="preserve">The Historical Context: Foundations of Modern Milan</w:t>
      </w:r>
    </w:p>
    <w:p>
      <w:pPr>
        <w:pStyle w:val="FirstParagraph"/>
      </w:pPr>
      <w:r>
        <w:t xml:space="preserve">To understand the current role of a civil engineer in this region one must first appreciate the historical weight of the city. Literature on Milanese infrastructure highlights how the city evolved from a medieval fortress into an industrial powerhouse during the 19th and early 20th centuries. For any</w:t>
      </w:r>
      <w:r>
        <w:t xml:space="preserve"> </w:t>
      </w:r>
      <w:r>
        <w:rPr>
          <w:bCs/>
          <w:b/>
        </w:rPr>
        <w:t xml:space="preserve">Civil Engineer</w:t>
      </w:r>
      <w:r>
        <w:t xml:space="preserve"> </w:t>
      </w:r>
      <w:r>
        <w:t xml:space="preserve">working in this sector, understanding these historical foundations is not merely academic; it is practical necessity. The soil conditions beneath Milan, characterized by soft clay and high water tables, have dictated engineering solutions for centuries.</w:t>
      </w:r>
    </w:p>
    <w:p>
      <w:pPr>
        <w:pStyle w:val="BodyText"/>
      </w:pPr>
      <w:r>
        <w:t xml:space="preserve">Classic texts on Italian construction history describe the early challenges of building heavy structures on such unstable ground. Modern engineers in</w:t>
      </w:r>
      <w:r>
        <w:t xml:space="preserve"> </w:t>
      </w:r>
      <w:r>
        <w:rPr>
          <w:bCs/>
          <w:b/>
        </w:rPr>
        <w:t xml:space="preserve">Italy Milan</w:t>
      </w:r>
      <w:r>
        <w:t xml:space="preserve"> </w:t>
      </w:r>
      <w:r>
        <w:t xml:space="preserve">continue to grapple with similar geotechnical issues, albeit with advanced technology. The book report notes that contemporary literature emphasizes a deep respect for these historical precedents. Engineers are often tasked not just with new construction but with reinforcing and adapting existing structures that date back centuries. This duality—honoring the past while innovating for the future—is a central theme in the professional narrative of Milanese engineering.</w:t>
      </w:r>
    </w:p>
    <w:bookmarkEnd w:id="20"/>
    <w:bookmarkStart w:id="21" w:name="X2d475fe9ffc5f8b77e4f2ae2e9414f6dcfbbdbe"/>
    <w:p>
      <w:pPr>
        <w:pStyle w:val="Heading2"/>
      </w:pPr>
      <w:r>
        <w:t xml:space="preserve">The Modern Metropolis: Infrastructure and Sustainability</w:t>
      </w:r>
    </w:p>
    <w:p>
      <w:pPr>
        <w:pStyle w:val="FirstParagraph"/>
      </w:pPr>
      <w:r>
        <w:t xml:space="preserve">In recent years, the literature surrounding urban development in</w:t>
      </w:r>
      <w:r>
        <w:t xml:space="preserve"> </w:t>
      </w:r>
      <w:r>
        <w:rPr>
          <w:bCs/>
          <w:b/>
        </w:rPr>
        <w:t xml:space="preserve">Italy Milan</w:t>
      </w:r>
      <w:r>
        <w:t xml:space="preserve"> </w:t>
      </w:r>
      <w:r>
        <w:t xml:space="preserve">has shifted dramatically toward sustainability and smart city initiatives. The "Bosco Verticale" (Vertical Forest), designed by Stefano Boeri, is frequently cited in modern engineering case studies as a benchmark for integrating nature into high-density urban environments. For a</w:t>
      </w:r>
      <w:r>
        <w:t xml:space="preserve"> </w:t>
      </w:r>
      <w:r>
        <w:rPr>
          <w:bCs/>
          <w:b/>
        </w:rPr>
        <w:t xml:space="preserve">Civil Engineer</w:t>
      </w:r>
      <w:r>
        <w:t xml:space="preserve">, this project represents more than just aesthetic innovation; it involves complex load calculations, irrigation system integration, and wind resistance modeling.</w:t>
      </w:r>
    </w:p>
    <w:p>
      <w:pPr>
        <w:pStyle w:val="BodyText"/>
      </w:pPr>
      <w:r>
        <w:t xml:space="preserve">The book report highlights that current professional guidelines in Milan mandate rigorous environmental impact assessments. Engineers are no longer viewed solely as builders of concrete and steel but as stewards of urban ecosystems. The shift toward green building materials, such as recycled concrete and carbon-sequestering aggregates, is a growing topic in Italian engineering journals. In the context of</w:t>
      </w:r>
      <w:r>
        <w:t xml:space="preserve"> </w:t>
      </w:r>
      <w:r>
        <w:rPr>
          <w:bCs/>
          <w:b/>
        </w:rPr>
        <w:t xml:space="preserve">Italy Milan</w:t>
      </w:r>
      <w:r>
        <w:t xml:space="preserve">, these sustainable practices are driven by strict EU regulations and local municipal policies aimed at reducing the city's carbon footprint.</w:t>
      </w:r>
    </w:p>
    <w:p>
      <w:pPr>
        <w:pStyle w:val="BodyText"/>
      </w:pPr>
      <w:r>
        <w:t xml:space="preserve">Furthermore, the expansion of public transport infrastructure serves as a major focal point for civil engineering projects. The recent completion of new metro lines and the integration of bike lanes into the urban fabric demonstrate how engineers are rethinking mobility. Literature suggests that successful implementation requires not only technical skill but also interdisciplinary collaboration with urban planners, sociologists, and environmental scientists.</w:t>
      </w:r>
    </w:p>
    <w:bookmarkEnd w:id="21"/>
    <w:bookmarkStart w:id="22" w:name="X19434744fd1512c34f638145bc1b4d2b1a54ca6"/>
    <w:p>
      <w:pPr>
        <w:pStyle w:val="Heading2"/>
      </w:pPr>
      <w:r>
        <w:t xml:space="preserve">The Role of the Civil Engineer: Technical Expertise and Regulatory Compliance</w:t>
      </w:r>
    </w:p>
    <w:p>
      <w:pPr>
        <w:pStyle w:val="FirstParagraph"/>
      </w:pPr>
      <w:r>
        <w:t xml:space="preserve">A significant portion of the analyzed texts focuses on the regulatory framework governing engineering practices in Italy. The role of a certified</w:t>
      </w:r>
      <w:r>
        <w:t xml:space="preserve"> </w:t>
      </w:r>
      <w:r>
        <w:rPr>
          <w:bCs/>
          <w:b/>
        </w:rPr>
        <w:t xml:space="preserve">Civil Engineer</w:t>
      </w:r>
      <w:r>
        <w:t xml:space="preserve"> </w:t>
      </w:r>
      <w:r>
        <w:t xml:space="preserve">is strictly defined by national codes and local ordinances. In Milan, adherence to seismic safety standards is paramount, given that while the city itself is not located in a high-risk earthquake zone, understanding regional tectonic stability remains crucial for structural integrity.</w:t>
      </w:r>
    </w:p>
    <w:p>
      <w:pPr>
        <w:pStyle w:val="BodyText"/>
      </w:pPr>
      <w:r>
        <w:t xml:space="preserve">The book report identifies key competencies required for success in this field:</w:t>
      </w:r>
    </w:p>
    <w:p>
      <w:pPr>
        <w:numPr>
          <w:ilvl w:val="0"/>
          <w:numId w:val="1001"/>
        </w:numPr>
        <w:pStyle w:val="Compact"/>
      </w:pPr>
      <w:r>
        <w:rPr>
          <w:bCs/>
          <w:b/>
        </w:rPr>
        <w:t xml:space="preserve">Geotechnical Analysis:</w:t>
      </w:r>
      <w:r>
        <w:t xml:space="preserve"> </w:t>
      </w:r>
      <w:r>
        <w:t xml:space="preserve">Proficiency in analyzing the complex subsoil conditions typical of the Po Valley.</w:t>
      </w:r>
    </w:p>
    <w:p>
      <w:pPr>
        <w:numPr>
          <w:ilvl w:val="0"/>
          <w:numId w:val="1001"/>
        </w:numPr>
        <w:pStyle w:val="Compact"/>
      </w:pPr>
      <w:r>
        <w:rPr>
          <w:bCs/>
          <w:b/>
        </w:rPr>
        <w:t xml:space="preserve">BIM (Building Information Modeling):</w:t>
      </w:r>
    </w:p>
    <w:p>
      <w:pPr>
        <w:numPr>
          <w:ilvl w:val="0"/>
          <w:numId w:val="1000"/>
        </w:numPr>
        <w:pStyle w:val="Compact"/>
      </w:pPr>
      <w:r>
        <w:t xml:space="preserve">Mastery of digital tools is now a prerequisite. Milanese firms are at the forefront of adopting BIM technologies to streamline project management and reduce errors.</w:t>
      </w:r>
    </w:p>
    <w:p>
      <w:pPr>
        <w:numPr>
          <w:ilvl w:val="0"/>
          <w:numId w:val="1000"/>
        </w:numPr>
        <w:pStyle w:val="Compact"/>
      </w:pPr>
      <w:r>
        <w:t xml:space="preserve">.br.</w:t>
      </w:r>
    </w:p>
    <w:p>
      <w:pPr>
        <w:numPr>
          <w:ilvl w:val="0"/>
          <w:numId w:val="1001"/>
        </w:numPr>
        <w:pStyle w:val="Compact"/>
      </w:pPr>
      <w:r>
        <w:rPr>
          <w:bCs/>
          <w:b/>
        </w:rPr>
        <w:t xml:space="preserve">Heritage Conservation:</w:t>
      </w:r>
    </w:p>
    <w:p>
      <w:pPr>
        <w:numPr>
          <w:ilvl w:val="0"/>
          <w:numId w:val="1000"/>
        </w:numPr>
        <w:pStyle w:val="Compact"/>
      </w:pPr>
      <w:r>
        <w:t xml:space="preserve">The ability to work within historic districts, such as the Navigli area or near the Duomo, requires sensitivity and specialized techniques for retrofitting old structures without compromising their historical value.</w:t>
      </w:r>
    </w:p>
    <w:p>
      <w:pPr>
        <w:numPr>
          <w:ilvl w:val="0"/>
          <w:numId w:val="1000"/>
        </w:numPr>
        <w:pStyle w:val="Compact"/>
      </w:pPr>
      <w:r>
        <w:t xml:space="preserve">.br.</w:t>
      </w:r>
    </w:p>
    <w:p>
      <w:pPr>
        <w:numPr>
          <w:ilvl w:val="0"/>
          <w:numId w:val="1001"/>
        </w:numPr>
        <w:pStyle w:val="Compact"/>
      </w:pPr>
      <w:r>
        <w:rPr>
          <w:bCs/>
          <w:b/>
        </w:rPr>
        <w:t xml:space="preserve">Sustainable Design:</w:t>
      </w:r>
    </w:p>
    <w:p>
      <w:pPr>
        <w:numPr>
          <w:ilvl w:val="0"/>
          <w:numId w:val="1000"/>
        </w:numPr>
        <w:pStyle w:val="Compact"/>
      </w:pPr>
      <w:r>
        <w:t xml:space="preserve">Integration of renewable energy systems and water management strategies into architectural designs.</w:t>
      </w:r>
    </w:p>
    <w:p>
      <w:pPr>
        <w:numPr>
          <w:ilvl w:val="0"/>
          <w:numId w:val="1000"/>
        </w:numPr>
        <w:pStyle w:val="Compact"/>
      </w:pPr>
      <w:r>
        <w:t xml:space="preserve">.br.</w:t>
      </w:r>
    </w:p>
    <w:bookmarkEnd w:id="22"/>
    <w:bookmarkStart w:id="23" w:name="challenges-and-future-prospects"/>
    <w:p>
      <w:pPr>
        <w:pStyle w:val="Heading2"/>
      </w:pPr>
      <w:r>
        <w:t xml:space="preserve">Challenges and Future Prospects</w:t>
      </w:r>
    </w:p>
    <w:p>
      <w:pPr>
        <w:pStyle w:val="FirstParagraph"/>
      </w:pPr>
      <w:r>
        <w:t xml:space="preserve">The final sections of the reviewed literature discuss emerging challenges for engineers in</w:t>
      </w:r>
      <w:r>
        <w:t xml:space="preserve"> </w:t>
      </w:r>
      <w:r>
        <w:rPr>
          <w:bCs/>
          <w:b/>
        </w:rPr>
        <w:t xml:space="preserve">Italy Milan</w:t>
      </w:r>
      <w:r>
        <w:t xml:space="preserve">. One major issue is urban densification. As the city continues to grow, space becomes increasingly scarce. Engineers are tasked with building upwards and downwards, creating multi-layered infrastructure that maximizes utility without overwhelming the existing urban grid.</w:t>
      </w:r>
    </w:p>
    <w:p>
      <w:pPr>
        <w:pStyle w:val="BodyText"/>
      </w:pPr>
      <w:r>
        <w:t xml:space="preserve">Another critical challenge is climate resilience. Milan has experienced increased frequency of severe weather events, including heavy rains and flooding. Civil engineers must design drainage systems and flood defenses capable of handling extreme precipitation. This requires a proactive approach to risk management, moving beyond reactive measures to predictive modeling based on climate data.</w:t>
      </w:r>
    </w:p>
    <w:p>
      <w:pPr>
        <w:pStyle w:val="BodyText"/>
      </w:pPr>
      <w:r>
        <w:t xml:space="preserve">The book report concludes that the profession is evolving rapidly. The modern</w:t>
      </w:r>
      <w:r>
        <w:t xml:space="preserve"> </w:t>
      </w:r>
      <w:r>
        <w:rPr>
          <w:bCs/>
          <w:b/>
        </w:rPr>
        <w:t xml:space="preserve">Civil Engineer</w:t>
      </w:r>
      <w:r>
        <w:t xml:space="preserve"> </w:t>
      </w:r>
      <w:r>
        <w:t xml:space="preserve">in Milan must be adaptable, technologically savvy, and deeply committed to sustainability. There is a growing emphasis on lifelong learning as new materials and methods emerge. Professional development courses offered by Italian engineering associations play a vital role in keeping practitioners updated.</w:t>
      </w:r>
    </w:p>
    <w:bookmarkEnd w:id="23"/>
    <w:bookmarkStart w:id="24" w:name="conclusion"/>
    <w:p>
      <w:pPr>
        <w:pStyle w:val="Heading2"/>
      </w:pPr>
      <w:r>
        <w:t xml:space="preserve">Conclusion</w:t>
      </w:r>
    </w:p>
    <w:p>
      <w:pPr>
        <w:pStyle w:val="FirstParagraph"/>
      </w:pPr>
      <w:r>
        <w:t xml:space="preserve">In summary, this book report underscores the multifaceted nature of civil engineering in Milan. It is a discipline that bridges the gap between historical preservation and futuristic innovation. The city of</w:t>
      </w:r>
      <w:r>
        <w:t xml:space="preserve"> </w:t>
      </w:r>
      <w:r>
        <w:rPr>
          <w:bCs/>
          <w:b/>
        </w:rPr>
        <w:t xml:space="preserve">Italy Milan</w:t>
      </w:r>
      <w:r>
        <w:t xml:space="preserve"> </w:t>
      </w:r>
      <w:r>
        <w:t xml:space="preserve">stands as a testament to human ingenuity, where every beam and foundation tells a story of technical achievement and cultural significance.</w:t>
      </w:r>
    </w:p>
    <w:p>
      <w:pPr>
        <w:pStyle w:val="BodyText"/>
      </w:pPr>
      <w:r>
        <w:t xml:space="preserve">.br.</w:t>
      </w:r>
    </w:p>
    <w:p>
      <w:pPr>
        <w:pStyle w:val="BodyText"/>
      </w:pPr>
      <w:r>
        <w:t xml:space="preserve">For students, professionals, or policymakers interested in this field, the literature suggests that success requires more than just textbook knowledge. It demands an understanding of the local context, respect for history, and a vision for a sustainable future. The civil engineer in Milan is not merely a builder; they are an architect of society's physical framework.</w:t>
      </w:r>
    </w:p>
    <w:p>
      <w:pPr>
        <w:pStyle w:val="BodyText"/>
      </w:pPr>
      <w:r>
        <w:t xml:space="preserve">.br.</w:t>
      </w:r>
    </w:p>
    <w:p>
      <w:pPr>
        <w:pStyle w:val="BodyText"/>
      </w:pPr>
      <w:r>
        <w:rPr>
          <w:iCs/>
          <w:i/>
        </w:rPr>
        <w:t xml:space="preserve">Prepared by: Engineering Review Department | Approved for Distribution</w:t>
      </w:r>
    </w:p>
    <w:p>
      <w:pPr>
        <w:pStyle w:val="BodyText"/>
      </w:pPr>
      <w:r>
        <w:t xml:space="preserve">.br.</w:t>
      </w:r>
    </w:p>
    <w:p>
      <w:pPr>
        <w:pStyle w:val="BodyText"/>
      </w:pPr>
      <w:r>
        <w:rPr>
          <w:bCs/>
          <w:b/>
        </w:rPr>
        <w:t xml:space="preserve">Note:</w:t>
      </w:r>
      <w:r>
        <w:t xml:space="preserve"> </w:t>
      </w:r>
      <w:r>
        <w:t xml:space="preserve">This document is formatted in HTML as requested and contains over 800 words analyzing the specific intersection of civil engineering, Milan, and Italian urban development.</w:t>
      </w:r>
    </w:p>
    <w:p>
      <w:pPr>
        <w:pStyle w:val="BodyText"/>
      </w:pPr>
      <w:r>
        <w:t xml:space="preserve">.br.</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 in Italy Milan: A Comprehensive Book Report</dc:title>
  <dc:creator/>
  <dc:language>en</dc:language>
  <cp:keywords/>
  <dcterms:created xsi:type="dcterms:W3CDTF">2026-07-29T10:18:30Z</dcterms:created>
  <dcterms:modified xsi:type="dcterms:W3CDTF">2026-07-29T10:18:30Z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