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1228b0d9d3b71030fa313233cb7309e2925c3cc"/>
    <w:p>
      <w:pPr>
        <w:pStyle w:val="Heading1"/>
      </w:pPr>
      <w:r>
        <w:t xml:space="preserve">Book Report: The Role of the Civil Engineer in Vietnam Ho Chi Minh City</w:t>
      </w:r>
    </w:p>
    <w:p>
      <w:pPr>
        <w:pStyle w:val="FirstParagraph"/>
      </w:pPr>
      <w:r>
        <w:rPr>
          <w:bCs/>
          <w:b/>
        </w:rPr>
        <w:t xml:space="preserve">Date:</w:t>
      </w:r>
      <w:r>
        <w:t xml:space="preserve"> </w:t>
      </w:r>
      <w:r>
        <w:t xml:space="preserve">October 26, 2023</w:t>
      </w:r>
      <w:r>
        <w:br/>
      </w:r>
      <w:r>
        <w:rPr>
          <w:bCs/>
          <w:b/>
        </w:rPr>
        <w:t xml:space="preserve">Title:</w:t>
      </w:r>
      <w:r>
        <w:rPr>
          <w:iCs/>
          <w:i/>
        </w:rPr>
        <w:t xml:space="preserve">The Concrete Jungle: Engineering Resilience in a Tropical Metropolis</w:t>
      </w:r>
      <w:r>
        <w:br/>
      </w:r>
    </w:p>
    <w:p>
      <w:pPr>
        <w:pStyle w:val="BodyText"/>
      </w:pPr>
      <w:r>
        <w:t xml:space="preserve">Subject Area:</w:t>
      </w:r>
    </w:p>
    <w:p>
      <w:pPr>
        <w:pStyle w:val="BodyText"/>
      </w:pPr>
      <w:r>
        <w:t xml:space="preserve">Civil Engineering / Urban Development</w:t>
      </w:r>
    </w:p>
    <w:bookmarkStart w:id="20" w:name="i.-introduction-to-the-text-and-context"/>
    <w:p>
      <w:pPr>
        <w:pStyle w:val="Heading2"/>
      </w:pPr>
      <w:r>
        <w:t xml:space="preserve">I. Introduction to the Text and Context</w:t>
      </w:r>
    </w:p>
    <w:p>
      <w:pPr>
        <w:pStyle w:val="FirstParagraph"/>
      </w:pPr>
      <w:r>
        <w:t xml:space="preserve">This report analyzes the critical intersection of civil engineering practices and urban development within one of Southeast Asia’s most dynamic economic hubs: Vietnam Ho Chi Minh City. The subject matter is not merely a theoretical exploration of structural mechanics, but a practical examination of how civil engineers navigate the unique geographical, social, and infrastructural challenges posed by this rapidly expanding metropolis. Vietnam Ho Chi Minh City serves as the primary case study for understanding modern engineering in tropical environments facing rapid urbanization.</w:t>
      </w:r>
    </w:p>
    <w:p>
      <w:pPr>
        <w:pStyle w:val="BodyText"/>
      </w:pPr>
      <w:r>
        <w:t xml:space="preserve">The narrative explores how civil engineers are not just builders of structures, but architects of societal progress. In Vietnam Ho Chi Minh City, the demand for infrastructure has outpaced traditional planning methods, creating a complex landscape where innovation meets necessity. This document highlights the pivotal role that the civil engineer plays in shaping the physical and economic future of this region.</w:t>
      </w:r>
    </w:p>
    <w:bookmarkEnd w:id="20"/>
    <w:bookmarkStart w:id="21" w:name="X99ca1b2cf863d965d0ae036501535d6dc59c426"/>
    <w:p>
      <w:pPr>
        <w:pStyle w:val="Heading2"/>
      </w:pPr>
      <w:r>
        <w:t xml:space="preserve">II. Geographical Challenges and Structural Solutions</w:t>
      </w:r>
    </w:p>
    <w:p>
      <w:pPr>
        <w:pStyle w:val="FirstParagraph"/>
      </w:pPr>
      <w:r>
        <w:t xml:space="preserve">A significant portion of the analysis focuses on the geographical constraints inherent to Vietnam Ho Chi Minh City. Located in a delta region with low-lying topography, the city faces perpetual threats from flooding and land subsidence. For the civil engineer, these are not mere inconveniences but fundamental parameters that dictate design choices.</w:t>
      </w:r>
    </w:p>
    <w:p>
      <w:pPr>
        <w:pStyle w:val="BlockText"/>
      </w:pPr>
      <w:r>
        <w:t xml:space="preserve">"To build in Vietnam Ho Chi Minh City is to negotiate with water."</w:t>
      </w:r>
    </w:p>
    <w:p>
      <w:pPr>
        <w:pStyle w:val="FirstParagraph"/>
      </w:pPr>
      <w:r>
        <w:t xml:space="preserve">This quote encapsulates the mindset required of a modern civil engineer operating in this context. The report details how civil engineers employ advanced hydrological modeling and sustainable drainage systems to mitigate flood risks. Unlike engineers in arid regions, their counterparts in Vietnam Ho Chi Minh City must prioritize permeable surfaces, elevated roadways, and robust foundation engineering to combat soil instability caused by groundwater extraction.</w:t>
      </w:r>
    </w:p>
    <w:bookmarkEnd w:id="21"/>
    <w:bookmarkStart w:id="24" w:name="X2fd29c66845439056d5d30dac6496f10394d0ec"/>
    <w:p>
      <w:pPr>
        <w:pStyle w:val="Heading2"/>
      </w:pPr>
      <w:r>
        <w:t xml:space="preserve">III. The Evolution of Infrastructure: From Roads to Railways</w:t>
      </w:r>
    </w:p>
    <w:p>
      <w:pPr>
        <w:pStyle w:val="FirstParagraph"/>
      </w:pPr>
      <w:r>
        <w:t xml:space="preserve">The report extensively covers the transition from traditional road networks to modern public transit systems, specifically focusing on the ongoing construction of metro lines in Vietnam Ho Chi Minh City. Here, the civil engineer’s role shifts from simple pavement laying to complex underground excavation and tunneling.</w:t>
      </w:r>
    </w:p>
    <w:bookmarkStart w:id="22" w:name="venturing-underground"/>
    <w:p>
      <w:pPr>
        <w:pStyle w:val="Heading3"/>
      </w:pPr>
      <w:r>
        <w:t xml:space="preserve">Venturing Underground</w:t>
      </w:r>
    </w:p>
    <w:p>
      <w:pPr>
        <w:pStyle w:val="FirstParagraph"/>
      </w:pPr>
      <w:r>
        <w:t xml:space="preserve">In a dense urban environment like Vietnam Ho Chi Minh City, where surface space is at a premium and traffic congestion is endemic, building upwards or downwards becomes essential. The civil engineer must manage the delicate balance between construction efficiency and the preservation of existing structures above ground. The text examines specific case studies where tunnel boring machines (TBMs) were utilized to lay tracks beneath historic neighborhoods, requiring meticulous monitoring to prevent structural damage to nearby heritage buildings.</w:t>
      </w:r>
    </w:p>
    <w:bookmarkEnd w:id="22"/>
    <w:bookmarkStart w:id="23" w:name="the-bridge-builders-dilemma"/>
    <w:p>
      <w:pPr>
        <w:pStyle w:val="Heading3"/>
      </w:pPr>
      <w:r>
        <w:t xml:space="preserve">The Bridge Builder's Dilemma</w:t>
      </w:r>
    </w:p>
    <w:p>
      <w:pPr>
        <w:pStyle w:val="FirstParagraph"/>
      </w:pPr>
      <w:r>
        <w:t xml:space="preserve">Furthermore, the report discusses the expansion of bridge infrastructure across the Saigon River and its tributaries. The civil engineer is tasked with designing spans that accommodate both heavy vehicular traffic and high water levels during monsoon seasons. These structures serve as vital arteries for commerce, linking District 1 with emerging commercial hubs in District 7 and beyond.</w:t>
      </w:r>
    </w:p>
    <w:bookmarkEnd w:id="23"/>
    <w:bookmarkEnd w:id="24"/>
    <w:bookmarkStart w:id="25" w:name="Xe504ceeb0a86c7e9c36630ab3403e6a5df82cbd"/>
    <w:p>
      <w:pPr>
        <w:pStyle w:val="Heading2"/>
      </w:pPr>
      <w:r>
        <w:t xml:space="preserve">IV. Sustainability and Environmental Responsibility</w:t>
      </w:r>
    </w:p>
    <w:p>
      <w:pPr>
        <w:pStyle w:val="FirstParagraph"/>
      </w:pPr>
      <w:r>
        <w:t xml:space="preserve">A central theme of the report is the growing emphasis on sustainable engineering practices within Vietnam Ho Chi Minh City. The civil engineer is no longer judged solely by the durability of a structure but also by its environmental footprint.</w:t>
      </w:r>
    </w:p>
    <w:p>
      <w:pPr>
        <w:numPr>
          <w:ilvl w:val="0"/>
          <w:numId w:val="1001"/>
        </w:numPr>
        <w:pStyle w:val="Compact"/>
      </w:pPr>
      <w:r>
        <w:rPr>
          <w:bCs/>
          <w:b/>
        </w:rPr>
        <w:t xml:space="preserve">Material Innovation:</w:t>
      </w:r>
      <w:r>
        <w:t xml:space="preserve"> </w:t>
      </w:r>
      <w:r>
        <w:t xml:space="preserve">The use of locally sourced, eco-friendly materials to reduce carbon emissions associated with transport.</w:t>
      </w:r>
    </w:p>
    <w:p>
      <w:pPr>
        <w:numPr>
          <w:ilvl w:val="0"/>
          <w:numId w:val="1001"/>
        </w:numPr>
        <w:pStyle w:val="Compact"/>
      </w:pPr>
      <w:r>
        <w:t xml:space="preserve">Green Infrastructure:The integration of vertical gardens and green roofs into high-rise developments to combat the urban heat island effect common in Vietnam Ho Chi Minh City.</w:t>
      </w:r>
    </w:p>
    <w:p>
      <w:pPr>
        <w:numPr>
          <w:ilvl w:val="0"/>
          <w:numId w:val="1001"/>
        </w:numPr>
        <w:pStyle w:val="Compact"/>
      </w:pPr>
      <w:r>
        <w:rPr>
          <w:bCs/>
          <w:b/>
        </w:rPr>
        <w:t xml:space="preserve">Water Management:</w:t>
      </w:r>
      <w:r>
        <w:t xml:space="preserve">Civil engineers are designing rainwater harvesting systems that integrate seamlessly with the city’s broader water security strategy.</w:t>
      </w:r>
    </w:p>
    <w:p>
      <w:pPr>
        <w:pStyle w:val="FirstParagraph"/>
      </w:pPr>
      <w:r>
        <w:t xml:space="preserve">This shift represents a paradigm change. The civil engineer must now collaborate with environmental scientists and urban planners to ensure that development in Vietnam Ho Chi Minh City does not come at the cost of ecological degradation.</w:t>
      </w:r>
    </w:p>
    <w:bookmarkEnd w:id="25"/>
    <w:bookmarkStart w:id="26" w:name="X9f7b90df48b1c54880c99fe7623eb6737d638d4"/>
    <w:p>
      <w:pPr>
        <w:pStyle w:val="Heading2"/>
      </w:pPr>
      <w:r>
        <w:t xml:space="preserve">V. Socio-Economic Impact and Community Engagement</w:t>
      </w:r>
    </w:p>
    <w:p>
      <w:pPr>
        <w:pStyle w:val="FirstParagraph"/>
      </w:pPr>
      <w:r>
        <w:t xml:space="preserve">Beyond technical specifications, this book report emphasizes the socio-economic dimension of civil engineering. In Vietnam Ho Chi Minh City, infrastructure projects often involve complex land acquisition processes and community displacement issues. The civil engineer is increasingly expected to engage with local communities, understanding their needs and concerns.</w:t>
      </w:r>
    </w:p>
    <w:p>
      <w:pPr>
        <w:pStyle w:val="BodyText"/>
      </w:pPr>
      <w:r>
        <w:t xml:space="preserve">The report highlights successful projects where stakeholder engagement led to designs that better served the populace. For instance, the redesign of canal-side walkways in Vietnam Ho Chi Minh City not only improved flood resilience but also created public spaces that boosted local tourism and community pride. This demonstrates that civil engineering is a deeply humanistic discipline when executed with empathy and foresight.</w:t>
      </w:r>
    </w:p>
    <w:bookmarkEnd w:id="26"/>
    <w:bookmarkStart w:id="27" w:name="Xe2b47581365400d5344aba467ce7a47d7a88e45"/>
    <w:p>
      <w:pPr>
        <w:pStyle w:val="Heading2"/>
      </w:pPr>
      <w:r>
        <w:t xml:space="preserve">VI. Future Prospects: Smart Cities in Vietnam Ho Chi Minh City</w:t>
      </w:r>
    </w:p>
    <w:p>
      <w:pPr>
        <w:pStyle w:val="FirstParagraph"/>
      </w:pPr>
      <w:r>
        <w:t xml:space="preserve">The concluding chapter looks toward the future, envisioning Vietnam Ho Chi Minh City as a "Smart City." In this vision, civil engineers integrate Internet of Things (IoT) sensors into bridges, roads, and buildings to monitor structural health in real-time. This data-driven approach allows for predictive maintenance, reducing costs and enhancing safety.</w:t>
      </w:r>
    </w:p>
    <w:p>
      <w:pPr>
        <w:pStyle w:val="BodyText"/>
      </w:pPr>
      <w:r>
        <w:t xml:space="preserve">The civil engineer of tomorrow in Vietnam Ho Chi Minh City will be a hybrid professional: part structural expert, part data analyst. They will leverage digital twins—virtual replicas of physical infrastructure—to simulate stress tests and climate scenarios before breaking ground. This technological leap is crucial for maintaining the resilience of Vietnam Ho Chi Minh City against future climate challenges.</w:t>
      </w:r>
    </w:p>
    <w:bookmarkEnd w:id="27"/>
    <w:bookmarkStart w:id="28" w:name="vii.-conclusion"/>
    <w:p>
      <w:pPr>
        <w:pStyle w:val="Heading2"/>
      </w:pPr>
      <w:r>
        <w:t xml:space="preserve">VII. Conclusion</w:t>
      </w:r>
    </w:p>
    <w:p>
      <w:pPr>
        <w:pStyle w:val="FirstParagraph"/>
      </w:pPr>
      <w:r>
        <w:t xml:space="preserve">In summary, this report underscores that the civil engineer is the cornerstone of development in Vietnam Ho Chi Minh City. Faced with unique geographical vulnerabilities and rapid urban growth, these professionals demonstrate remarkable adaptability and ingenuity. From managing flood risks to constructing underground metro systems and integrating sustainable practices, the work of the civil engineer directly influences the quality of life for millions of residents.</w:t>
      </w:r>
    </w:p>
    <w:p>
      <w:pPr>
        <w:pStyle w:val="BodyText"/>
      </w:pPr>
      <w:r>
        <w:t xml:space="preserve">The narrative serves as both a technical guide and an inspirational account. It illustrates that in Vietnam Ho Chi Minh City, engineering is not just about concrete and steel; it is about building a sustainable, resilient, and prosperous future. The civil engineer remains the vital link between the city’s ambitions and its physical reality.</w:t>
      </w:r>
    </w:p>
    <w:bookmarkEnd w:id="28"/>
    <w:bookmarkStart w:id="29" w:name="viii.-key-takeaways-for-practitioners"/>
    <w:p>
      <w:pPr>
        <w:pStyle w:val="Heading2"/>
      </w:pPr>
      <w:r>
        <w:t xml:space="preserve">VIII. Key Takeaways for Practitioners</w:t>
      </w:r>
    </w:p>
    <w:p>
      <w:pPr>
        <w:numPr>
          <w:ilvl w:val="0"/>
          <w:numId w:val="1002"/>
        </w:numPr>
        <w:pStyle w:val="Compact"/>
      </w:pPr>
      <w:r>
        <w:rPr>
          <w:bCs/>
          <w:b/>
        </w:rPr>
        <w:t xml:space="preserve">Adaptability:</w:t>
      </w:r>
      <w:r>
        <w:t xml:space="preserve">Civil engineers must tailor solutions to the specific hydrological and geological conditions of Vietnam Ho Chi Minh City.</w:t>
      </w:r>
    </w:p>
    <w:p>
      <w:pPr>
        <w:numPr>
          <w:ilvl w:val="0"/>
          <w:numId w:val="1002"/>
        </w:numPr>
        <w:pStyle w:val="Compact"/>
      </w:pPr>
      <w:r>
        <w:rPr>
          <w:bCs/>
          <w:b/>
        </w:rPr>
        <w:t xml:space="preserve">Sustainability:</w:t>
      </w:r>
      <w:r>
        <w:t xml:space="preserve">Eco-friendly design is no longer optional but a regulatory and ethical imperative in Vietnam Ho Chi Minh City.</w:t>
      </w:r>
    </w:p>
    <w:p>
      <w:pPr>
        <w:numPr>
          <w:ilvl w:val="0"/>
          <w:numId w:val="1002"/>
        </w:numPr>
        <w:pStyle w:val="Compact"/>
      </w:pPr>
      <w:r>
        <w:rPr>
          <w:bCs/>
          <w:b/>
        </w:rPr>
        <w:t xml:space="preserve">Innovation:</w:t>
      </w:r>
      <w:r>
        <w:t xml:space="preserve">Leveraging technology for smart infrastructure monitoring is the next frontier for civil engineers in this region.</w:t>
      </w:r>
    </w:p>
    <w:p>
      <w:pPr>
        <w:pStyle w:val="FirstParagraph"/>
      </w:pPr>
      <w:r>
        <w:t xml:space="preserve">End of Book Report</w:t>
      </w:r>
      <w:r>
        <w:br/>
      </w:r>
      <w:r>
        <w:t xml:space="preserve">Acknowledging the contributions of urban planners and structural experts in Vietnam Ho Chi Minh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Vietnam Ho Chi Minh City</dc:title>
  <dc:creator/>
  <dc:language>en</dc:language>
  <cp:keywords/>
  <dcterms:created xsi:type="dcterms:W3CDTF">2026-07-29T16:26:08Z</dcterms:created>
  <dcterms:modified xsi:type="dcterms:W3CDTF">2026-07-29T16:26:08Z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