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rPr>
          <w:bCs/>
          <w:b/>
        </w:rPr>
        <w:t xml:space="preserve">Title:</w:t>
      </w:r>
      <w:r>
        <w:t xml:space="preserve"> </w:t>
      </w:r>
      <w:r>
        <w:t xml:space="preserve">The Digital Architect: Navigating the Tech Landscape as a Computer Engineer in Belgium Brussels</w:t>
      </w:r>
    </w:p>
    <w:p>
      <w:pPr>
        <w:pStyle w:val="BodyText"/>
      </w:pPr>
      <w:r>
        <w:rPr>
          <w:bCs/>
          <w:b/>
        </w:rPr>
        <w:t xml:space="preserve">Date of Report:</w:t>
      </w:r>
      <w:r>
        <w:t xml:space="preserve"> </w:t>
      </w:r>
      <w:r>
        <w:t xml:space="preserve">October 26, 2023</w:t>
      </w:r>
    </w:p>
    <w:p>
      <w:pPr>
        <w:pStyle w:val="BodyText"/>
      </w:pPr>
      <w:r>
        <w:rPr>
          <w:bCs/>
          <w:b/>
        </w:rPr>
        <w:t xml:space="preserve">Prepared For:</w:t>
      </w:r>
      <w:r>
        <w:t xml:space="preserve"> </w:t>
      </w:r>
      <w:r>
        <w:t xml:space="preserve">Academic and Professional Review Board</w:t>
      </w:r>
    </w:p>
    <w:p>
      <w:pPr>
        <w:pStyle w:val="BodyText"/>
      </w:pPr>
      <w:r>
        <w:t xml:space="preserve">"A comprehensive analysis of the role, responsibilities, and cultural context of the Computer Engineer within the heart of Europe."</w:t>
      </w:r>
    </w:p>
    <w:bookmarkStart w:id="26" w:name="X2cc1a230d0a2eb6d618d7b984a221c0eb2c501b"/>
    <w:p>
      <w:pPr>
        <w:pStyle w:val="Heading1"/>
      </w:pPr>
      <w:r>
        <w:t xml:space="preserve">The Digital Architect: A Profile of the Computer Engineer in Belgium Brussels</w:t>
      </w:r>
    </w:p>
    <w:p>
      <w:pPr>
        <w:pStyle w:val="FirstParagraph"/>
      </w:pPr>
      <w:r>
        <w:t xml:space="preserve">In the rapidly evolving landscape of modern technology, few roles are as pivotal yet misunderstood as that of the computer engineer. This report serves not merely as a summary of technical duties, but as a holistic examination of what it means to be a</w:t>
      </w:r>
      <w:r>
        <w:t xml:space="preserve"> </w:t>
      </w:r>
      <w:r>
        <w:rPr>
          <w:bCs/>
          <w:b/>
        </w:rPr>
        <w:t xml:space="preserve">Computer Engineer</w:t>
      </w:r>
      <w:r>
        <w:t xml:space="preserve">, specifically situated within the unique geopolitical and cultural ecosystem of</w:t>
      </w:r>
      <w:r>
        <w:t xml:space="preserve"> </w:t>
      </w:r>
      <w:r>
        <w:rPr>
          <w:bCs/>
          <w:b/>
        </w:rPr>
        <w:t xml:space="preserve">Belgium Brussels</w:t>
      </w:r>
      <w:r>
        <w:t xml:space="preserve">. To understand this profession in this specific location is to understand the intersection of high-level coding, hardware innovation, and international diplomacy. The following analysis explores the multifaceted nature of this career path.</w:t>
      </w:r>
    </w:p>
    <w:bookmarkStart w:id="20" w:name="X5fe5c0c9fccf07e7ff75ab286c2206a830f393f"/>
    <w:p>
      <w:pPr>
        <w:pStyle w:val="Heading2"/>
      </w:pPr>
      <w:r>
        <w:t xml:space="preserve">The Core Identity: Defining the Computer Engineer</w:t>
      </w:r>
    </w:p>
    <w:p>
      <w:pPr>
        <w:pStyle w:val="FirstParagraph"/>
      </w:pPr>
      <w:r>
        <w:t xml:space="preserve">At its foundation, a computer engineer is a professional who stands at the crossroads of electrical engineering and computer science. Unlike software developers who may focus exclusively on code, or hardware technicians who focus solely on physical components, the</w:t>
      </w:r>
      <w:r>
        <w:t xml:space="preserve"> </w:t>
      </w:r>
      <w:r>
        <w:rPr>
          <w:bCs/>
          <w:b/>
        </w:rPr>
        <w:t xml:space="preserve">Computer Engineer</w:t>
      </w:r>
      <w:r>
        <w:t xml:space="preserve"> </w:t>
      </w:r>
      <w:r>
        <w:t xml:space="preserve">possesses the unique capability to bridge these two worlds. They design integrated circuits, develop embedded systems for Internet of Things (IoT) devices, optimize operating system kernels, and ensure that software runs efficiently on specific hardware architectures.</w:t>
      </w:r>
    </w:p>
    <w:p>
      <w:pPr>
        <w:pStyle w:val="BodyText"/>
      </w:pPr>
      <w:r>
        <w:t xml:space="preserve">This dual competency is crucial. In an era where AI models require specialized hardware accelerators and smart city infrastructure relies on seamless communication between sensors and cloud servers, the ability to think in both silicon and syntax is invaluable. The education required for this role typically involves rigorous coursework in calculus, physics, logic design, data structures, algorithms, and networking protocols. However, academic knowledge is only half the equation; the practical application of these skills defines true proficiency.</w:t>
      </w:r>
    </w:p>
    <w:bookmarkEnd w:id="20"/>
    <w:bookmarkStart w:id="21" w:name="the-context-why-belgium-brussels-matters"/>
    <w:p>
      <w:pPr>
        <w:pStyle w:val="Heading2"/>
      </w:pPr>
      <w:r>
        <w:t xml:space="preserve">The Context: Why Belgium Brussels Matters</w:t>
      </w:r>
    </w:p>
    <w:p>
      <w:pPr>
        <w:pStyle w:val="FirstParagraph"/>
      </w:pPr>
      <w:r>
        <w:t xml:space="preserve">To place a</w:t>
      </w:r>
      <w:r>
        <w:t xml:space="preserve"> </w:t>
      </w:r>
      <w:r>
        <w:rPr>
          <w:bCs/>
          <w:b/>
        </w:rPr>
        <w:t xml:space="preserve">Computer Engineer</w:t>
      </w:r>
      <w:r>
        <w:t xml:space="preserve"> </w:t>
      </w:r>
      <w:r>
        <w:t xml:space="preserve">in any random city might yield a standard tech profile, but placing one in</w:t>
      </w:r>
      <w:r>
        <w:t xml:space="preserve"> </w:t>
      </w:r>
      <w:r>
        <w:rPr>
          <w:bCs/>
          <w:b/>
        </w:rPr>
        <w:t xml:space="preserve">Belgium Brussels</w:t>
      </w:r>
      <w:r>
        <w:t xml:space="preserve">, the de facto capital of the European Union, creates a distinct and highly specialized professional identity. Brussels is not just another European metropolis; it is the political heart of Europe and home to over 40 international organizations, including NATO and numerous EU institutions. Consequently, the demand for technology professionals in Brussels is driven by unique factors: security clearance requirements, multilingual communication needs, regulatory compliance (such as GDPR), and large-scale infrastructure management.</w:t>
      </w:r>
    </w:p>
    <w:p>
      <w:pPr>
        <w:pStyle w:val="BodyText"/>
      </w:pPr>
      <w:r>
        <w:t xml:space="preserve">For a</w:t>
      </w:r>
      <w:r>
        <w:t xml:space="preserve"> </w:t>
      </w:r>
      <w:r>
        <w:rPr>
          <w:bCs/>
          <w:b/>
        </w:rPr>
        <w:t xml:space="preserve">Computer Engineer</w:t>
      </w:r>
      <w:r>
        <w:t xml:space="preserve">, working in</w:t>
      </w:r>
      <w:r>
        <w:t xml:space="preserve"> </w:t>
      </w:r>
      <w:r>
        <w:rPr>
          <w:bCs/>
          <w:b/>
        </w:rPr>
        <w:t xml:space="preserve">Belgium Brussels</w:t>
      </w:r>
      <w:r>
        <w:t xml:space="preserve"> </w:t>
      </w:r>
      <w:r>
        <w:t xml:space="preserve">means operating in an environment where technology is not just about efficiency or profit, but often about governance, security, and public service. The engineers here are building the digital backbone of international cooperation. They develop secure communication channels for diplomatic entities, manage massive databases for regulatory bodies like the European Medicines Agency (EMA), and create smart city solutions that integrate with broader European sustainability goals.</w:t>
      </w:r>
    </w:p>
    <w:bookmarkEnd w:id="21"/>
    <w:bookmarkStart w:id="22" w:name="X6f3fcfb27144deebcd0a005fd96aa584c931942"/>
    <w:p>
      <w:pPr>
        <w:pStyle w:val="Heading2"/>
      </w:pPr>
      <w:r>
        <w:t xml:space="preserve">The Multilingual and Multicultural Challenge</w:t>
      </w:r>
    </w:p>
    <w:p>
      <w:pPr>
        <w:pStyle w:val="FirstParagraph"/>
      </w:pPr>
      <w:r>
        <w:t xml:space="preserve">A defining characteristic of being a tech professional in</w:t>
      </w:r>
      <w:r>
        <w:t xml:space="preserve"> </w:t>
      </w:r>
      <w:r>
        <w:rPr>
          <w:bCs/>
          <w:b/>
        </w:rPr>
        <w:t xml:space="preserve">Belgium Brussels</w:t>
      </w:r>
      <w:r>
        <w:t xml:space="preserve"> </w:t>
      </w:r>
      <w:r>
        <w:t xml:space="preserve">is the linguistic complexity. While English has become the lingua franca of the tech industry globally, life in Belgium requires a nuanced understanding of Dutch (Flemish) and French. For a</w:t>
      </w:r>
      <w:r>
        <w:t xml:space="preserve"> </w:t>
      </w:r>
      <w:r>
        <w:rPr>
          <w:bCs/>
          <w:b/>
        </w:rPr>
        <w:t xml:space="preserve">Computer Engineer</w:t>
      </w:r>
      <w:r>
        <w:t xml:space="preserve">, this extends beyond social interaction into technical documentation, user interface design, and stakeholder management.</w:t>
      </w:r>
    </w:p>
    <w:p>
      <w:pPr>
        <w:pStyle w:val="BodyText"/>
      </w:pPr>
      <w:r>
        <w:t xml:space="preserve">A software system designed for Belgian government agencies might need to support multiple languages simultaneously, requiring the engineer to implement robust internationalization (i18n) frameworks. Furthermore, the multicultural nature of Brussels means that a</w:t>
      </w:r>
      <w:r>
        <w:t xml:space="preserve"> </w:t>
      </w:r>
      <w:r>
        <w:rPr>
          <w:bCs/>
          <w:b/>
        </w:rPr>
        <w:t xml:space="preserve">Computer Engineer</w:t>
      </w:r>
      <w:r>
        <w:t xml:space="preserve"> </w:t>
      </w:r>
      <w:r>
        <w:t xml:space="preserve">must possess high emotional intelligence and cross-cultural communication skills. They often work in diverse teams comprising expatriates from across the globe and locals who bring distinct cultural perspectives on problem-solving and hierarchy. This environment fosters innovation but demands adaptability.</w:t>
      </w:r>
    </w:p>
    <w:bookmarkEnd w:id="22"/>
    <w:bookmarkStart w:id="23" w:name="X3582efe3e38ed3c6d1dea34663ad5301a15adc2"/>
    <w:p>
      <w:pPr>
        <w:pStyle w:val="Heading2"/>
      </w:pPr>
      <w:r>
        <w:t xml:space="preserve">Ethical Responsibilities and Data Privacy</w:t>
      </w:r>
    </w:p>
    <w:p>
      <w:pPr>
        <w:pStyle w:val="FirstParagraph"/>
      </w:pPr>
      <w:r>
        <w:t xml:space="preserve">The location of</w:t>
      </w:r>
      <w:r>
        <w:t xml:space="preserve"> </w:t>
      </w:r>
      <w:r>
        <w:rPr>
          <w:bCs/>
          <w:b/>
        </w:rPr>
        <w:t xml:space="preserve">Belgium Brussels</w:t>
      </w:r>
      <w:r>
        <w:t xml:space="preserve">, as the regulatory hub of Europe, places a heavy emphasis on data privacy and ethical computing. The General Data Protection Regulation (GDPR), pioneered in Europe, sets the global standard for data protection. Therefore, a</w:t>
      </w:r>
      <w:r>
        <w:t xml:space="preserve"> </w:t>
      </w:r>
      <w:r>
        <w:rPr>
          <w:bCs/>
          <w:b/>
        </w:rPr>
        <w:t xml:space="preserve">Computer Engineer</w:t>
      </w:r>
      <w:r>
        <w:t xml:space="preserve"> </w:t>
      </w:r>
      <w:r>
        <w:t xml:space="preserve">operating in this jurisdiction must be acutely aware of privacy-by-design principles.</w:t>
      </w:r>
    </w:p>
    <w:p>
      <w:pPr>
        <w:pStyle w:val="BodyText"/>
      </w:pPr>
      <w:r>
        <w:t xml:space="preserve">This is not merely a legal box to check; it is an engineering constraint. When designing systems for clients or institutions in Brussels, the engineer must ensure that data collection is minimal, storage is secure, and user consent mechanisms are transparent. This ethical dimension distinguishes the role of a computer engineer here from those in regions with laxer regulatory frameworks. The</w:t>
      </w:r>
      <w:r>
        <w:t xml:space="preserve"> </w:t>
      </w:r>
      <w:r>
        <w:rPr>
          <w:bCs/>
          <w:b/>
        </w:rPr>
        <w:t xml:space="preserve">Computer Engineer</w:t>
      </w:r>
      <w:r>
        <w:t xml:space="preserve"> </w:t>
      </w:r>
      <w:r>
        <w:t xml:space="preserve">becomes a guardian of digital rights, ensuring that technological advancement does not come at the cost of individual privacy.</w:t>
      </w:r>
    </w:p>
    <w:bookmarkEnd w:id="23"/>
    <w:bookmarkStart w:id="24" w:name="career-trajectories-and-opportunities"/>
    <w:p>
      <w:pPr>
        <w:pStyle w:val="Heading2"/>
      </w:pPr>
      <w:r>
        <w:t xml:space="preserve">Career Trajectories and Opportunities</w:t>
      </w:r>
    </w:p>
    <w:p>
      <w:pPr>
        <w:pStyle w:val="FirstParagraph"/>
      </w:pPr>
      <w:r>
        <w:t xml:space="preserve">The job market for computer engineers in Brussels is diverse. One can find opportunities within:</w:t>
      </w:r>
    </w:p>
    <w:p>
      <w:pPr>
        <w:numPr>
          <w:ilvl w:val="0"/>
          <w:numId w:val="1001"/>
        </w:numPr>
        <w:pStyle w:val="Compact"/>
      </w:pPr>
      <w:r>
        <w:rPr>
          <w:bCs/>
          <w:b/>
        </w:rPr>
        <w:t xml:space="preserve">Public Sector and NGOs:</w:t>
      </w:r>
      <w:r>
        <w:t xml:space="preserve"> </w:t>
      </w:r>
      <w:r>
        <w:t xml:space="preserve">Developing secure internal networks and public-facing services for EU institutions.</w:t>
      </w:r>
    </w:p>
    <w:p>
      <w:pPr>
        <w:numPr>
          <w:ilvl w:val="0"/>
          <w:numId w:val="1001"/>
        </w:numPr>
        <w:pStyle w:val="Compact"/>
      </w:pPr>
      <w:r>
        <w:rPr>
          <w:bCs/>
          <w:b/>
        </w:rPr>
        <w:t xml:space="preserve">Diplomatic Corps Support:</w:t>
      </w:r>
    </w:p>
    <w:p>
      <w:pPr>
        <w:numPr>
          <w:ilvl w:val="0"/>
          <w:numId w:val="1001"/>
        </w:numPr>
        <w:pStyle w:val="Compact"/>
      </w:pPr>
      <w:r>
        <w:rPr>
          <w:bCs/>
          <w:b/>
        </w:rPr>
        <w:t xml:space="preserve">Fintech Startups:</w:t>
      </w:r>
      <w:r>
        <w:t xml:space="preserve"> </w:t>
      </w:r>
      <w:r>
        <w:t xml:space="preserve">Brussels has a growing financial technology sector, requiring engineers who understand both banking regulations and blockchain technology.</w:t>
      </w:r>
    </w:p>
    <w:p>
      <w:pPr>
        <w:numPr>
          <w:ilvl w:val="0"/>
          <w:numId w:val="1001"/>
        </w:numPr>
        <w:pStyle w:val="Compact"/>
      </w:pPr>
      <w:r>
        <w:rPr>
          <w:bCs/>
          <w:b/>
        </w:rPr>
        <w:t xml:space="preserve">Aerospace and Defense:</w:t>
      </w:r>
      <w:r>
        <w:t xml:space="preserve"> </w:t>
      </w:r>
      <w:r>
        <w:t xml:space="preserve">Given the presence of NATO, there are specialized roles in embedded systems and defense logistics software.</w:t>
      </w:r>
    </w:p>
    <w:p>
      <w:pPr>
        <w:pStyle w:val="FirstParagraph"/>
      </w:pPr>
      <w:r>
        <w:t xml:space="preserve">Career progression often involves moving from hands-on coding to system architecture or project management, with a specific focus on compliance and international stakeholder coordination. The prestige associated with working in the European capital adds a layer of professional gravity to the role.</w:t>
      </w:r>
    </w:p>
    <w:bookmarkEnd w:id="24"/>
    <w:bookmarkStart w:id="25" w:name="conclusion"/>
    <w:p>
      <w:pPr>
        <w:pStyle w:val="Heading2"/>
      </w:pPr>
      <w:r>
        <w:t xml:space="preserve">Conclusion</w:t>
      </w:r>
    </w:p>
    <w:p>
      <w:pPr>
        <w:pStyle w:val="FirstParagraph"/>
      </w:pPr>
      <w:r>
        <w:t xml:space="preserve">In conclusion, the profile of a computer engineer is shaped profoundly by their geographic and institutional context. In</w:t>
      </w:r>
      <w:r>
        <w:t xml:space="preserve"> </w:t>
      </w:r>
      <w:r>
        <w:rPr>
          <w:bCs/>
          <w:b/>
        </w:rPr>
        <w:t xml:space="preserve">Belgium Brussels</w:t>
      </w:r>
      <w:r>
        <w:t xml:space="preserve">, the</w:t>
      </w:r>
      <w:r>
        <w:t xml:space="preserve"> </w:t>
      </w:r>
      <w:r>
        <w:rPr>
          <w:bCs/>
          <w:b/>
        </w:rPr>
        <w:t xml:space="preserve">Computer Engineer</w:t>
      </w:r>
      <w:r>
        <w:t xml:space="preserve"> </w:t>
      </w:r>
      <w:r>
        <w:t xml:space="preserve">is more than a coder or hardware specialist; they are an architect of international digital infrastructure. They operate at the intersection of complex technology and high-stakes diplomacy, requiring a blend of technical prowess, ethical vigilance, and cultural sensitivity.</w:t>
      </w:r>
    </w:p>
    <w:p>
      <w:pPr>
        <w:pStyle w:val="BodyText"/>
      </w:pPr>
      <w:r>
        <w:t xml:space="preserve">This report has illustrated that the role cannot be viewed in isolation. The identity is constructed through the unique demands of working in a multilingual hub like</w:t>
      </w:r>
      <w:r>
        <w:t xml:space="preserve"> </w:t>
      </w:r>
      <w:r>
        <w:rPr>
          <w:bCs/>
          <w:b/>
        </w:rPr>
        <w:t xml:space="preserve">Belgium Brussels</w:t>
      </w:r>
      <w:r>
        <w:t xml:space="preserve">. As technology continues to permeate every aspect of governance and daily life, the importance of skilled engineers who can navigate these complexities will only grow. For aspiring professionals, understanding this specific context is essential for success. The modern computer engineer must be ready to code not just in Python or C++, but also in the language of international cooperation.</w:t>
      </w:r>
    </w:p>
    <w:p>
      <w:r>
        <w:pict>
          <v:rect style="width:0;height:1.5pt" o:hralign="center" o:hrstd="t" o:hr="t"/>
        </w:pict>
      </w:r>
    </w:p>
    <w:p>
      <w:pPr>
        <w:pStyle w:val="FirstParagraph"/>
      </w:pPr>
      <w:r>
        <w:rPr>
          <w:iCs/>
          <w:i/>
        </w:rPr>
        <w:t xml:space="preserve">This document serves as a comprehensive overview for educational and professional guidance purposes regarding the tech sector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Profile of the Computer Engineer in Belgium Brussels</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