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France</w:t>
      </w:r>
      <w:r>
        <w:t xml:space="preserve"> </w:t>
      </w:r>
      <w:r>
        <w:t xml:space="preserve">Paris</w:t>
      </w:r>
    </w:p>
    <w:bookmarkStart w:id="27" w:name="book-report-analysis"/>
    <w:p>
      <w:pPr>
        <w:pStyle w:val="Heading1"/>
      </w:pPr>
      <w:r>
        <w:t xml:space="preserve">Book Report Analysis</w:t>
      </w:r>
    </w:p>
    <w:bookmarkStart w:id="20" w:name="title-of-analysis"/>
    <w:p>
      <w:pPr>
        <w:pStyle w:val="Heading2"/>
      </w:pPr>
      <w:r>
        <w:t xml:space="preserve">Title of Analysis:</w:t>
      </w:r>
    </w:p>
    <w:p>
      <w:pPr>
        <w:pStyle w:val="FirstParagraph"/>
      </w:pPr>
      <w:r>
        <w:rPr>
          <w:bCs/>
          <w:b/>
        </w:rPr>
        <w:t xml:space="preserve">The Digital Architect: A Comprehensive Study of the Computer Engineer within the Unique Ecosystem of France Paris.</w:t>
      </w:r>
    </w:p>
    <w:bookmarkEnd w:id="20"/>
    <w:bookmarkStart w:id="21" w:name="i.-introduction-and-scope"/>
    <w:p>
      <w:pPr>
        <w:pStyle w:val="Heading2"/>
      </w:pPr>
      <w:r>
        <w:t xml:space="preserve">I. Introduction and Scope</w:t>
      </w:r>
    </w:p>
    <w:p>
      <w:pPr>
        <w:pStyle w:val="FirstParagraph"/>
      </w:pPr>
      <w:r>
        <w:t xml:space="preserve">This book report serves as a critical examination of the role, responsibilities, and cultural integration of the modern</w:t>
      </w:r>
      <w:r>
        <w:t xml:space="preserve"> </w:t>
      </w:r>
      <w:r>
        <w:rPr>
          <w:bCs/>
          <w:b/>
        </w:rPr>
        <w:t xml:space="preserve">Computer Engineer</w:t>
      </w:r>
      <w:r>
        <w:t xml:space="preserve">. Unlike generic technical manuals that focus solely on code syntax or hardware specifications, this analysis places significant emphasis on the geographical and professional context of working in a major global hub. Specifically, we focus on</w:t>
      </w:r>
      <w:r>
        <w:t xml:space="preserve"> </w:t>
      </w:r>
      <w:r>
        <w:rPr>
          <w:bCs/>
          <w:b/>
        </w:rPr>
        <w:t xml:space="preserve">France Paris</w:t>
      </w:r>
      <w:r>
        <w:t xml:space="preserve">, a city that represents a fascinating intersection of traditional academic rigor, historical elegance, and cutting-edge technological innovation. The objective is to understand how the identity of the computer engineer is shaped by both their technical discipline and their location within one of Europe’s most vibrant intellectual capitals.</w:t>
      </w:r>
    </w:p>
    <w:bookmarkEnd w:id="21"/>
    <w:bookmarkStart w:id="22" w:name="X03b71b2520db386ecff8abc127f6a082f919865"/>
    <w:p>
      <w:pPr>
        <w:pStyle w:val="Heading2"/>
      </w:pPr>
      <w:r>
        <w:t xml:space="preserve">II. The Professional Profile of the Computer Engineer</w:t>
      </w:r>
    </w:p>
    <w:p>
      <w:pPr>
        <w:pStyle w:val="FirstParagraph"/>
      </w:pPr>
      <w:r>
        <w:t xml:space="preserve">To begin, it is essential to define the core competencies of a</w:t>
      </w:r>
      <w:r>
        <w:t xml:space="preserve"> </w:t>
      </w:r>
      <w:r>
        <w:rPr>
          <w:bCs/>
          <w:b/>
        </w:rPr>
        <w:t xml:space="preserve">Computer Engineer</w:t>
      </w:r>
      <w:r>
        <w:t xml:space="preserve">. This professional is not merely a coder; they are system architects who bridge the gap between hardware limitations and software possibilities. In contemporary literature and industry standards, the computer engineer is expected to possess deep knowledge in algorithm design, embedded systems, network architecture, and data structures. However, this technical foundation is only half of the equation.</w:t>
      </w:r>
    </w:p>
    <w:p>
      <w:pPr>
        <w:pStyle w:val="BodyText"/>
      </w:pPr>
      <w:r>
        <w:t xml:space="preserve">The modern engineer must also demonstrate adaptability. With the rapid rise of artificial intelligence (AI), cybersecurity threats, and cloud computing infrastructure, the role has evolved from static maintenance to dynamic innovation. The books reviewed for this report highlight that success in this field requires a continuous learning mindset. Engineers are no longer passive recipients of technology but active shapers of digital ecosystems that impact millions of users daily.</w:t>
      </w:r>
    </w:p>
    <w:bookmarkEnd w:id="22"/>
    <w:bookmarkStart w:id="23" w:name="iii.-the-context-why-france-paris"/>
    <w:p>
      <w:pPr>
        <w:pStyle w:val="Heading2"/>
      </w:pPr>
      <w:r>
        <w:t xml:space="preserve">III. The Context: Why France Paris?</w:t>
      </w:r>
    </w:p>
    <w:p>
      <w:pPr>
        <w:pStyle w:val="FirstParagraph"/>
      </w:pPr>
      <w:r>
        <w:t xml:space="preserve">A critical aspect of this report is the geographical specification:</w:t>
      </w:r>
      <w:r>
        <w:t xml:space="preserve"> </w:t>
      </w:r>
      <w:r>
        <w:rPr>
          <w:bCs/>
          <w:b/>
        </w:rPr>
        <w:t xml:space="preserve">France Paris</w:t>
      </w:r>
      <w:r>
        <w:t xml:space="preserve">. One might ask why location matters in a field defined by digital abstraction. The answer lies in the ecosystem of talent, regulation, and culture that surrounds the engineer. Working as a</w:t>
      </w:r>
      <w:r>
        <w:t xml:space="preserve"> </w:t>
      </w:r>
      <w:r>
        <w:rPr>
          <w:bCs/>
          <w:b/>
        </w:rPr>
        <w:t xml:space="preserve">Computer Engineer</w:t>
      </w:r>
      <w:r>
        <w:t xml:space="preserve"> </w:t>
      </w:r>
      <w:r>
        <w:t xml:space="preserve">in</w:t>
      </w:r>
      <w:r>
        <w:t xml:space="preserve"> </w:t>
      </w:r>
      <w:r>
        <w:rPr>
          <w:bCs/>
          <w:b/>
        </w:rPr>
        <w:t xml:space="preserve">France Paris</w:t>
      </w:r>
      <w:r>
        <w:t xml:space="preserve"> </w:t>
      </w:r>
      <w:r>
        <w:t xml:space="preserve">offers distinct advantages and challenges compared to hubs like Silicon Valley or Bangalore.</w:t>
      </w:r>
    </w:p>
    <w:p>
      <w:pPr>
        <w:pStyle w:val="BodyText"/>
      </w:pPr>
      <w:r>
        <w:rPr>
          <w:bCs/>
          <w:b/>
        </w:rPr>
        <w:t xml:space="preserve">France Paris</w:t>
      </w:r>
      <w:r>
        <w:t xml:space="preserve">, often referred to simply as "La Ville Lumière," is undergoing a digital renaissance. While historically known for art, literature, and diplomacy, it has become a serious contender in the European tech scene. The presence of prestigious engineering schools (*Grandes Écoles*) such as École Polytechnique and CentraleSupélec creates a pipeline of highly skilled graduates who are deeply rooted in mathematical theory and rigorous academic standards. This contrasts with the more boot-camp or self-taught cultures seen elsewhere, creating a workforce that is theoretically robust.</w:t>
      </w:r>
    </w:p>
    <w:p>
      <w:pPr>
        <w:pStyle w:val="BodyText"/>
      </w:pPr>
      <w:r>
        <w:t xml:space="preserve">Furthermore, the French regulatory environment, influenced by EU GDPR laws and local labor protections (the 35-hour work week), significantly impacts how a</w:t>
      </w:r>
      <w:r>
        <w:t xml:space="preserve"> </w:t>
      </w:r>
      <w:r>
        <w:rPr>
          <w:bCs/>
          <w:b/>
        </w:rPr>
        <w:t xml:space="preserve">Computer Engineer</w:t>
      </w:r>
      <w:r>
        <w:t xml:space="preserve"> </w:t>
      </w:r>
      <w:r>
        <w:t xml:space="preserve">operates. Work-life balance is not just a buzzword in this context; it is a legal and cultural norm. This affects project timelines, agile methodologies, and the overall mental health of the engineering teams.</w:t>
      </w:r>
    </w:p>
    <w:bookmarkEnd w:id="23"/>
    <w:bookmarkStart w:id="24" w:name="Xb0a5102336f6ff06cf4b53cd0e411691b8eed13"/>
    <w:p>
      <w:pPr>
        <w:pStyle w:val="Heading2"/>
      </w:pPr>
      <w:r>
        <w:t xml:space="preserve">IV. Integration into the French Tech Ecosystem</w:t>
      </w:r>
    </w:p>
    <w:p>
      <w:pPr>
        <w:pStyle w:val="FirstParagraph"/>
      </w:pPr>
      <w:r>
        <w:t xml:space="preserve">The literature reveals that being a computer engineer in this region requires cultural fluency alongside technical prowess. In</w:t>
      </w:r>
      <w:r>
        <w:t xml:space="preserve"> </w:t>
      </w:r>
      <w:r>
        <w:rPr>
          <w:bCs/>
          <w:b/>
        </w:rPr>
        <w:t xml:space="preserve">France Paris</w:t>
      </w:r>
      <w:r>
        <w:t xml:space="preserve">, professional communication is nuanced. Hierarchies, while flattening in tech startups, still retain elements of traditional French corporate structure. A</w:t>
      </w:r>
      <w:r>
        <w:t xml:space="preserve"> </w:t>
      </w:r>
      <w:r>
        <w:rPr>
          <w:bCs/>
          <w:b/>
        </w:rPr>
        <w:t xml:space="preserve">Computer Engineer</w:t>
      </w:r>
      <w:r>
        <w:t xml:space="preserve"> </w:t>
      </w:r>
      <w:r>
        <w:t xml:space="preserve">must navigate these waters with diplomatic skills.</w:t>
      </w:r>
    </w:p>
    <w:p>
      <w:pPr>
        <w:pStyle w:val="BodyText"/>
      </w:pPr>
      <w:r>
        <w:t xml:space="preserve">The concept of *La French Tech* has been instrumental in this transformation. Government-backed initiatives have turned parts of the 10th and 18th arrondissements into thriving startup incubators. Here, the</w:t>
      </w:r>
      <w:r>
        <w:t xml:space="preserve"> </w:t>
      </w:r>
      <w:r>
        <w:rPr>
          <w:bCs/>
          <w:b/>
        </w:rPr>
        <w:t xml:space="preserve">Computer Engineer</w:t>
      </w:r>
      <w:r>
        <w:t xml:space="preserve"> </w:t>
      </w:r>
      <w:r>
        <w:t xml:space="preserve">finds a unique blend of public sector support and private sector risk-taking. The engineer often acts as a translator between international investors (who may speak English) and local stakeholders who prioritize French language proficiency and cultural understanding.</w:t>
      </w:r>
    </w:p>
    <w:p>
      <w:pPr>
        <w:pStyle w:val="BodyText"/>
      </w:pPr>
      <w:r>
        <w:t xml:space="preserve">Moreover, the engineering community in</w:t>
      </w:r>
      <w:r>
        <w:t xml:space="preserve"> </w:t>
      </w:r>
      <w:r>
        <w:rPr>
          <w:bCs/>
          <w:b/>
        </w:rPr>
        <w:t xml:space="preserve">France Paris</w:t>
      </w:r>
      <w:r>
        <w:t xml:space="preserve"> </w:t>
      </w:r>
      <w:r>
        <w:t xml:space="preserve">is heavily networked. Conferences, hackathons, and meetups are not just professional development opportunities but social rituals. The expectation is that an engineer participates in this broader intellectual conversation about technology’s role in society—a reflection of France’s strong philosophical tradition regarding science and ethics.</w:t>
      </w:r>
    </w:p>
    <w:bookmarkEnd w:id="24"/>
    <w:bookmarkStart w:id="25" w:name="v.-challenges-and-future-outlook"/>
    <w:p>
      <w:pPr>
        <w:pStyle w:val="Heading2"/>
      </w:pPr>
      <w:r>
        <w:t xml:space="preserve">V. Challenges and Future Outlook</w:t>
      </w:r>
    </w:p>
    <w:p>
      <w:pPr>
        <w:pStyle w:val="FirstParagraph"/>
      </w:pPr>
      <w:r>
        <w:t xml:space="preserve">No report would be complete without addressing the difficulties. The talent war is intense in</w:t>
      </w:r>
      <w:r>
        <w:t xml:space="preserve"> </w:t>
      </w:r>
      <w:r>
        <w:rPr>
          <w:bCs/>
          <w:b/>
        </w:rPr>
        <w:t xml:space="preserve">France Paris</w:t>
      </w:r>
      <w:r>
        <w:t xml:space="preserve">. While the pool of graduates from *Grandes Écoles* is excellent, there is a shortage of specialized senior engineers with deep industry experience in emerging fields like blockchain or quantum computing. Consequently, many</w:t>
      </w:r>
      <w:r>
        <w:t xml:space="preserve"> </w:t>
      </w:r>
      <w:r>
        <w:rPr>
          <w:bCs/>
          <w:b/>
        </w:rPr>
        <w:t xml:space="preserve">Computer Engineers</w:t>
      </w:r>
      <w:r>
        <w:t xml:space="preserve"> </w:t>
      </w:r>
      <w:r>
        <w:t xml:space="preserve">find themselves upskilling rapidly to meet market demands.</w:t>
      </w:r>
    </w:p>
    <w:p>
      <w:pPr>
        <w:pStyle w:val="BodyText"/>
      </w:pPr>
      <w:r>
        <w:t xml:space="preserve">Additionally, the bilingual requirement is often a barrier. While the tech industry operates in English, administrative tasks and local integration require French. For international engineers moving to</w:t>
      </w:r>
      <w:r>
        <w:t xml:space="preserve"> </w:t>
      </w:r>
      <w:r>
        <w:rPr>
          <w:bCs/>
          <w:b/>
        </w:rPr>
        <w:t xml:space="preserve">France Paris</w:t>
      </w:r>
      <w:r>
        <w:t xml:space="preserve">, this linguistic hurdle can be significant. However, for those who overcome it, they gain access to a rich cultural life that enhances their personal well-being—a factor increasingly valued by employers.</w:t>
      </w:r>
    </w:p>
    <w:p>
      <w:pPr>
        <w:pStyle w:val="BodyText"/>
      </w:pPr>
      <w:r>
        <w:t xml:space="preserve">The future outlook for the computer engineer in this region is optimistic. With major investments in green tech and sustainable computing infrastructure driven by French environmental policies, the role of the engineer is expanding beyond pure functionality to include sustainability metrics. Engineers are now asked to consider the carbon footprint of their code and hardware choices.</w:t>
      </w:r>
    </w:p>
    <w:bookmarkEnd w:id="25"/>
    <w:bookmarkStart w:id="26" w:name="vi.-conclusion"/>
    <w:p>
      <w:pPr>
        <w:pStyle w:val="Heading2"/>
      </w:pPr>
      <w:r>
        <w:t xml:space="preserve">VI. Conclusion</w:t>
      </w:r>
    </w:p>
    <w:p>
      <w:pPr>
        <w:pStyle w:val="FirstParagraph"/>
      </w:pPr>
      <w:r>
        <w:t xml:space="preserve">In conclusion, this book report analysis underscores that the role of a</w:t>
      </w:r>
      <w:r>
        <w:t xml:space="preserve"> </w:t>
      </w:r>
      <w:r>
        <w:rPr>
          <w:bCs/>
          <w:b/>
        </w:rPr>
        <w:t xml:space="preserve">Computer Engineer</w:t>
      </w:r>
      <w:r>
        <w:t xml:space="preserve"> </w:t>
      </w:r>
      <w:r>
        <w:t xml:space="preserve">cannot be viewed in isolation from its geographical and cultural context. In</w:t>
      </w:r>
      <w:r>
        <w:t xml:space="preserve"> </w:t>
      </w:r>
      <w:r>
        <w:rPr>
          <w:bCs/>
          <w:b/>
        </w:rPr>
        <w:t xml:space="preserve">France Paris</w:t>
      </w:r>
      <w:r>
        <w:t xml:space="preserve">, the engineer is a hybrid professional: part rigorous mathematician, part creative innovator, and part diplomatic actor in a complex social landscape.</w:t>
      </w:r>
    </w:p>
    <w:p>
      <w:pPr>
        <w:pStyle w:val="BodyText"/>
      </w:pPr>
      <w:r>
        <w:t xml:space="preserve">The distinct characteristics of working in this capital city—high academic standards, strong labor protections, vibrant startup ecosystems, and deep cultural roots—create a unique profile for the modern technologist. Whether one is an aspiring student considering their career path or a seasoned professional looking to relocate, understanding the interplay between technical skill and regional context is vital.</w:t>
      </w:r>
    </w:p>
    <w:p>
      <w:pPr>
        <w:pStyle w:val="BodyText"/>
      </w:pPr>
      <w:r>
        <w:t xml:space="preserve">The</w:t>
      </w:r>
      <w:r>
        <w:t xml:space="preserve"> </w:t>
      </w:r>
      <w:r>
        <w:rPr>
          <w:bCs/>
          <w:b/>
        </w:rPr>
        <w:t xml:space="preserve">Computer Engineer</w:t>
      </w:r>
      <w:r>
        <w:t xml:space="preserve"> </w:t>
      </w:r>
      <w:r>
        <w:t xml:space="preserve">in</w:t>
      </w:r>
      <w:r>
        <w:t xml:space="preserve"> </w:t>
      </w:r>
      <w:r>
        <w:rPr>
          <w:bCs/>
          <w:b/>
        </w:rPr>
        <w:t xml:space="preserve">France Paris</w:t>
      </w:r>
      <w:r>
        <w:t xml:space="preserve"> </w:t>
      </w:r>
      <w:r>
        <w:t xml:space="preserve">represents the future of European technology: sophisticated, regulated, culturally aware, and deeply integrated into the global digital economy while maintaining a distinct local identity. This document serves as a testament to the complexity and richness of this profession in one of the world’s most iconic cities.</w:t>
      </w:r>
    </w:p>
    <w:bookmarkEnd w:id="26"/>
    <w:p>
      <w:pPr>
        <w:pStyle w:val="BodyText"/>
      </w:pPr>
      <w:r>
        <w:rPr>
          <w:iCs/>
          <w:i/>
        </w:rPr>
        <w:t xml:space="preserve">Prepared for academic review in Paris, France.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Computer Engineer in France Paris</dc:title>
  <dc:creator/>
  <dc:language>en</dc:language>
  <cp:keywords/>
  <dcterms:created xsi:type="dcterms:W3CDTF">2026-07-29T12:37:55Z</dcterms:created>
  <dcterms:modified xsi:type="dcterms:W3CDTF">2026-07-29T12:37:55Z</dcterms:modified>
</cp:coreProperties>
</file>

<file path=docProps/custom.xml><?xml version="1.0" encoding="utf-8"?>
<Properties xmlns="http://schemas.openxmlformats.org/officeDocument/2006/custom-properties" xmlns:vt="http://schemas.openxmlformats.org/officeDocument/2006/docPropsVTypes"/>
</file>