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Innovation</w:t>
      </w:r>
    </w:p>
    <w:p>
      <w:pPr>
        <w:pStyle w:val="FirstParagraph"/>
      </w:pPr>
      <w:r>
        <w:t xml:space="preserve">```html</w:t>
      </w:r>
    </w:p>
    <w:bookmarkStart w:id="25" w:name="X7743f4026b8de8573d30312f0c89235714dfd12"/>
    <w:p>
      <w:pPr>
        <w:pStyle w:val="Heading1"/>
      </w:pPr>
      <w:r>
        <w:t xml:space="preserve">Book Report: The Computer Engineer in the Heart of Innovation</w:t>
      </w:r>
    </w:p>
    <w:p>
      <w:pPr>
        <w:pStyle w:val="FirstParagraph"/>
      </w:pPr>
      <w:r>
        <w:rPr>
          <w:bCs/>
          <w:b/>
        </w:rPr>
        <w:t xml:space="preserve">Date:</w:t>
      </w:r>
      <w:r>
        <w:t xml:space="preserve"> </w:t>
      </w:r>
      <w:r>
        <w:t xml:space="preserve">October 26, 2023</w:t>
      </w:r>
      <w:r>
        <w:br/>
      </w:r>
      <w:r>
        <w:rPr>
          <w:bCs/>
          <w:b/>
        </w:rPr>
        <w:t xml:space="preserve">Locus of Study:</w:t>
      </w:r>
      <w:r>
        <w:rPr>
          <w:iCs/>
          <w:i/>
        </w:rPr>
        <w:t xml:space="preserve">Tel Aviv, Israel Tel Aviv</w:t>
      </w:r>
    </w:p>
    <w:bookmarkStart w:id="20" w:name="i.-introduction-and-contextual-overview"/>
    <w:p>
      <w:pPr>
        <w:pStyle w:val="Heading2"/>
      </w:pPr>
      <w:r>
        <w:t xml:space="preserve">I. Introduction and Contextual Overview</w:t>
      </w:r>
    </w:p>
    <w:p>
      <w:pPr>
        <w:pStyle w:val="FirstParagraph"/>
      </w:pPr>
      <w:r>
        <w:t xml:space="preserve">In the contemporary landscape of technology and global innovation, few professions embody the intersection of hardware precision and software agility quite like that of the</w:t>
      </w:r>
      <w:r>
        <w:t xml:space="preserve"> </w:t>
      </w:r>
      <w:r>
        <w:rPr>
          <w:bCs/>
          <w:b/>
        </w:rPr>
        <w:t xml:space="preserve">Computer Engineer</w:t>
      </w:r>
      <w:r>
        <w:t xml:space="preserve">. This book report serves to analyze the evolving role, responsibilities, and significance of computer engineering through a specific geopolitical and cultural lens: Israel Tel Aviv. Often referred to globally as "Startup Nation," Israel possesses a unique ecosystem where technology is not merely an industry but a fundamental pillar of societal structure and economic stability. Consequently, studying the profile of the</w:t>
      </w:r>
      <w:r>
        <w:t xml:space="preserve"> </w:t>
      </w:r>
      <w:r>
        <w:rPr>
          <w:bCs/>
          <w:b/>
        </w:rPr>
        <w:t xml:space="preserve">Computer Engineer</w:t>
      </w:r>
      <w:r>
        <w:t xml:space="preserve"> </w:t>
      </w:r>
      <w:r>
        <w:t xml:space="preserve">within this specific context provides profound insights into how engineering principles are applied to solve complex, real-world problems under pressure.</w:t>
      </w:r>
    </w:p>
    <w:p>
      <w:pPr>
        <w:pStyle w:val="BodyText"/>
      </w:pPr>
      <w:r>
        <w:t xml:space="preserve">Tel Aviv, as the vibrant capital of Israel's tech sector (often dubbed "Silicon Wadi"), acts as a microcosm for modern</w:t>
      </w:r>
      <w:r>
        <w:t xml:space="preserve"> </w:t>
      </w:r>
      <w:r>
        <w:rPr>
          <w:bCs/>
          <w:b/>
        </w:rPr>
        <w:t xml:space="preserve">Computer Engineer</w:t>
      </w:r>
      <w:r>
        <w:t xml:space="preserve"> </w:t>
      </w:r>
      <w:r>
        <w:t xml:space="preserve">culture. It is a city where the historic meets the futuristic, and where academic rigor from institutions like Tel Aviv University and Technion intersects with high-stakes corporate innovation. This report explores how computer engineers in this region navigate their professional duties, balancing deep technical expertise with the entrepreneurial spirit that defines Israeli innovation.</w:t>
      </w:r>
    </w:p>
    <w:bookmarkEnd w:id="20"/>
    <w:bookmarkStart w:id="21" w:name="ii.-the-role-of-the-computer-engineer"/>
    <w:p>
      <w:pPr>
        <w:pStyle w:val="Heading2"/>
      </w:pPr>
      <w:r>
        <w:t xml:space="preserve">II. The Role of the Computer Engineer</w:t>
      </w:r>
    </w:p>
    <w:p>
      <w:pPr>
        <w:pStyle w:val="FirstParagraph"/>
      </w:pPr>
      <w:r>
        <w:t xml:space="preserve">To understand the significance of this profession, one must first define its core competencies. A</w:t>
      </w:r>
      <w:r>
        <w:t xml:space="preserve"> </w:t>
      </w:r>
      <w:r>
        <w:rPr>
          <w:bCs/>
          <w:b/>
        </w:rPr>
        <w:t xml:space="preserve">Computer Engineer</w:t>
      </w:r>
      <w:r>
        <w:t xml:space="preserve">, by definition, blends elements of electrical engineering and computer science to design and develop computer systems and their components. Unlike pure software engineers who may focus exclusively on code, or hardware engineers who focus strictly on circuitry, the</w:t>
      </w:r>
      <w:r>
        <w:t xml:space="preserve"> </w:t>
      </w:r>
      <w:r>
        <w:rPr>
          <w:bCs/>
          <w:b/>
        </w:rPr>
        <w:t xml:space="preserve">Computer Engineer</w:t>
      </w:r>
      <w:r>
        <w:t xml:space="preserve"> </w:t>
      </w:r>
      <w:r>
        <w:t xml:space="preserve">operates in the middle ground. They are responsible for integrating hardware and software so that they function seamlessly together.</w:t>
      </w:r>
    </w:p>
    <w:p>
      <w:pPr>
        <w:pStyle w:val="BodyText"/>
      </w:pPr>
      <w:r>
        <w:t xml:space="preserve">In the context of this analysis, several key areas define their work:</w:t>
      </w:r>
    </w:p>
    <w:p>
      <w:pPr>
        <w:numPr>
          <w:ilvl w:val="0"/>
          <w:numId w:val="1001"/>
        </w:numPr>
        <w:pStyle w:val="Compact"/>
      </w:pPr>
      <w:r>
        <w:rPr>
          <w:bCs/>
          <w:b/>
        </w:rPr>
        <w:t xml:space="preserve">Hardware-Software Integration:</w:t>
      </w:r>
      <w:r>
        <w:t xml:space="preserve"> </w:t>
      </w:r>
      <w:r>
        <w:t xml:space="preserve">Designing embedded systems, processors, and networking equipment.</w:t>
      </w:r>
    </w:p>
    <w:p>
      <w:pPr>
        <w:numPr>
          <w:ilvl w:val="0"/>
          <w:numId w:val="1001"/>
        </w:numPr>
        <w:pStyle w:val="Compact"/>
      </w:pPr>
      <w:r>
        <w:rPr>
          <w:bCs/>
          <w:b/>
        </w:rPr>
        <w:t xml:space="preserve">System Architecture:</w:t>
      </w:r>
      <w:r>
        <w:t xml:space="preserve"> </w:t>
      </w:r>
      <w:r>
        <w:t xml:space="preserve">Planning the overall structure of computing systems for efficiency and scalability.</w:t>
      </w:r>
    </w:p>
    <w:p>
      <w:pPr>
        <w:numPr>
          <w:ilvl w:val="0"/>
          <w:numId w:val="1001"/>
        </w:numPr>
        <w:pStyle w:val="Compact"/>
      </w:pPr>
      <w:r>
        <w:t xml:space="preserve">Cybersecurity Implementation:: Developing hardware-level security measures to protect data integrity.</w:t>
      </w:r>
    </w:p>
    <w:p>
      <w:pPr>
        <w:pStyle w:val="FirstParagraph"/>
      </w:pPr>
      <w:r>
        <w:t xml:space="preserve">This dual competency is increasingly vital in an era of Internet of Things (IoT), artificial intelligence, and autonomous vehicles. The</w:t>
      </w:r>
      <w:r>
        <w:t xml:space="preserve"> </w:t>
      </w:r>
      <w:r>
        <w:rPr>
          <w:bCs/>
          <w:b/>
        </w:rPr>
        <w:t xml:space="preserve">Computer Engineer</w:t>
      </w:r>
      <w:r>
        <w:t xml:space="preserve"> </w:t>
      </w:r>
      <w:r>
        <w:t xml:space="preserve">is the architect who ensures that the physical machinery can execute complex digital logic without failure.</w:t>
      </w:r>
    </w:p>
    <w:bookmarkEnd w:id="21"/>
    <w:bookmarkStart w:id="22" w:name="X70acea45cc0ea45996bcd70dcc6265ef9ad9cde"/>
    <w:p>
      <w:pPr>
        <w:pStyle w:val="Heading2"/>
      </w:pPr>
      <w:r>
        <w:t xml:space="preserve">III. The Unique Environment of Israel Tel Aviv</w:t>
      </w:r>
    </w:p>
    <w:p>
      <w:pPr>
        <w:pStyle w:val="FirstParagraph"/>
      </w:pPr>
      <w:r>
        <w:t xml:space="preserve">Tel Aviv presents a distinct environment for</w:t>
      </w:r>
      <w:r>
        <w:t xml:space="preserve"> </w:t>
      </w:r>
      <w:r>
        <w:rPr>
          <w:bCs/>
          <w:b/>
        </w:rPr>
        <w:t xml:space="preserve">Computer Engineers</w:t>
      </w:r>
      <w:r>
        <w:t xml:space="preserve">. As the economic heart of</w:t>
      </w:r>
      <w:r>
        <w:t xml:space="preserve"> </w:t>
      </w:r>
      <w:r>
        <w:rPr>
          <w:iCs/>
          <w:i/>
        </w:rPr>
        <w:t xml:space="preserve">Israel Tel Aviv</w:t>
      </w:r>
      <w:r>
        <w:t xml:space="preserve">, the city hosts a dense concentration of multinational tech giants (such as Intel, Microsoft, and Google) alongside thousands of startups. This density creates an ecosystem characterized by rapid iteration, high competition, and intense collaboration.</w:t>
      </w:r>
    </w:p>
    <w:p>
      <w:pPr>
        <w:pStyle w:val="BodyText"/>
      </w:pPr>
      <w:r>
        <w:t xml:space="preserve">The cultural aspect cannot be overstated. In</w:t>
      </w:r>
      <w:r>
        <w:t xml:space="preserve"> </w:t>
      </w:r>
      <w:r>
        <w:rPr>
          <w:iCs/>
          <w:i/>
        </w:rPr>
        <w:t xml:space="preserve">Israel Tel Aviv</w:t>
      </w:r>
      <w:r>
        <w:t xml:space="preserve">, the hierarchy is often flattened. Junior engineers are encouraged to challenge senior architects if they believe there is a more efficient solution. This "chutzpah" (boldness) in engineering discussions fosters an environment where innovation thrives but also demands high resilience and adaptability from the</w:t>
      </w:r>
      <w:r>
        <w:t xml:space="preserve"> </w:t>
      </w:r>
      <w:r>
        <w:rPr>
          <w:bCs/>
          <w:b/>
        </w:rPr>
        <w:t xml:space="preserve">Computer Engineer</w:t>
      </w:r>
      <w:r>
        <w:t xml:space="preserve">. They must be ready to pivot quickly as market demands shift, often within weeks rather than years.</w:t>
      </w:r>
    </w:p>
    <w:p>
      <w:pPr>
        <w:pStyle w:val="BodyText"/>
      </w:pPr>
      <w:r>
        <w:rPr>
          <w:bCs/>
          <w:b/>
        </w:rPr>
        <w:t xml:space="preserve">Cultural Note:</w:t>
      </w:r>
      <w:r>
        <w:t xml:space="preserve">In the tech hubs of Tel Aviv, networking is informal but intense. Conferences in Rothschild Boulevard or co-working spaces like StartupTel are not just places to find jobs, but vital forums for knowledge exchange among</w:t>
      </w:r>
      <w:r>
        <w:t xml:space="preserve"> </w:t>
      </w:r>
      <w:r>
        <w:rPr>
          <w:bCs/>
          <w:b/>
        </w:rPr>
        <w:t xml:space="preserve">Computer Engineers</w:t>
      </w:r>
      <w:r>
        <w:t xml:space="preserve">.</w:t>
      </w:r>
    </w:p>
    <w:bookmarkEnd w:id="22"/>
    <w:bookmarkStart w:id="23" w:name="X5dd9dfc31e06dcfc1bc02192fa10dd8649b5e3c"/>
    <w:p>
      <w:pPr>
        <w:pStyle w:val="Heading2"/>
      </w:pPr>
      <w:r>
        <w:t xml:space="preserve">IV. Challenges and Ethical Considerations</w:t>
      </w:r>
    </w:p>
    <w:p>
      <w:pPr>
        <w:pStyle w:val="FirstParagraph"/>
      </w:pPr>
      <w:r>
        <w:t xml:space="preserve">The work of a</w:t>
      </w:r>
      <w:r>
        <w:t xml:space="preserve"> </w:t>
      </w:r>
      <w:r>
        <w:rPr>
          <w:bCs/>
          <w:b/>
        </w:rPr>
        <w:t xml:space="preserve">Computer Engineer</w:t>
      </w:r>
      <w:r>
        <w:t xml:space="preserve">, particularly in a strategic location like Israel Tel Aviv, is fraught with ethical and practical challenges. The proximity to geopolitical tensions means that many technologies developed here are dual-use: applicable to both commercial gain and national security.</w:t>
      </w:r>
    </w:p>
    <w:p>
      <w:pPr>
        <w:pStyle w:val="BodyText"/>
      </w:pPr>
      <w:r>
        <w:t xml:space="preserve">This reality forces the</w:t>
      </w:r>
      <w:r>
        <w:t xml:space="preserve"> </w:t>
      </w:r>
      <w:r>
        <w:rPr>
          <w:bCs/>
          <w:b/>
        </w:rPr>
        <w:t xml:space="preserve">Computer Engineer</w:t>
      </w:r>
      <w:r>
        <w:t xml:space="preserve"> </w:t>
      </w:r>
      <w:r>
        <w:t xml:space="preserve">to grapple with questions of privacy, surveillance, and the moral implications of their creations. For instance, a cybersecurity protocol designed in Tel Aviv might be used by a corporation to protect customer data or by defense entities for border security. The engineer must therefore possess not only technical prowess but also ethical judgment.</w:t>
      </w:r>
    </w:p>
    <w:p>
      <w:pPr>
        <w:pStyle w:val="BodyText"/>
      </w:pPr>
      <w:r>
        <w:t xml:space="preserve">Furthermore, the pressure in</w:t>
      </w:r>
      <w:r>
        <w:t xml:space="preserve"> </w:t>
      </w:r>
      <w:r>
        <w:rPr>
          <w:iCs/>
          <w:i/>
        </w:rPr>
        <w:t xml:space="preserve">Israel Tel Aviv</w:t>
      </w:r>
      <w:r>
        <w:t xml:space="preserve">'s fast-paced market can lead to burnout. The expectation of constant innovation requires continuous learning. A</w:t>
      </w:r>
      <w:r>
        <w:t xml:space="preserve"> </w:t>
      </w:r>
      <w:r>
        <w:rPr>
          <w:bCs/>
          <w:b/>
        </w:rPr>
        <w:t xml:space="preserve">Computer Engineer</w:t>
      </w:r>
      <w:r>
        <w:t xml:space="preserve"> </w:t>
      </w:r>
      <w:r>
        <w:t xml:space="preserve">today must master languages like Python and C++, understand cloud infrastructure, and keep abreast of quantum computing advancements. This relentless pace is a defining characteristic of the profession in this region.</w:t>
      </w:r>
    </w:p>
    <w:bookmarkEnd w:id="23"/>
    <w:bookmarkStart w:id="24" w:name="v.-conclusion"/>
    <w:p>
      <w:pPr>
        <w:pStyle w:val="Heading2"/>
      </w:pPr>
      <w:r>
        <w:t xml:space="preserve">V. Conclusion</w:t>
      </w:r>
    </w:p>
    <w:p>
      <w:pPr>
        <w:pStyle w:val="FirstParagraph"/>
      </w:pPr>
      <w:r>
        <w:t xml:space="preserve">In conclusion, the profile of the</w:t>
      </w:r>
      <w:r>
        <w:t xml:space="preserve"> </w:t>
      </w:r>
      <w:r>
        <w:rPr>
          <w:bCs/>
          <w:b/>
        </w:rPr>
        <w:t xml:space="preserve">Computer Engineer</w:t>
      </w:r>
      <w:r>
        <w:t xml:space="preserve"> </w:t>
      </w:r>
      <w:r>
        <w:t xml:space="preserve">as observed through the lens of</w:t>
      </w:r>
      <w:r>
        <w:t xml:space="preserve"> </w:t>
      </w:r>
      <w:r>
        <w:rPr>
          <w:iCs/>
          <w:i/>
        </w:rPr>
        <w:t xml:space="preserve">Israel Tel Aviv</w:t>
      </w:r>
      <w:r>
        <w:t xml:space="preserve">, reveals a professional who is part architect, part coder, and entirely innovator. They are not merely building computers; they are building the infrastructure of modern life in one of the world's most dynamic tech ecosystems.</w:t>
      </w:r>
    </w:p>
    <w:p>
      <w:pPr>
        <w:pStyle w:val="BodyText"/>
      </w:pPr>
      <w:r>
        <w:t xml:space="preserve">The synergy between technical skill and cultural environment in Israel Tel Aviv produces</w:t>
      </w:r>
      <w:r>
        <w:t xml:space="preserve"> </w:t>
      </w:r>
      <w:r>
        <w:rPr>
          <w:bCs/>
          <w:b/>
        </w:rPr>
        <w:t xml:space="preserve">Computer Engineers</w:t>
      </w:r>
      <w:r>
        <w:t xml:space="preserve"> </w:t>
      </w:r>
      <w:r>
        <w:t xml:space="preserve">who are uniquely equipped to handle complex, cross-disciplinary problems. Whether designing secure hardware for global financial networks or developing AI-driven solutions for local agriculture, these professionals stand at the forefront of technological progress.</w:t>
      </w:r>
    </w:p>
    <w:p>
      <w:pPr>
        <w:pStyle w:val="BodyText"/>
      </w:pPr>
      <w:r>
        <w:t xml:space="preserve">This book report underscores that understanding the</w:t>
      </w:r>
      <w:r>
        <w:t xml:space="preserve"> </w:t>
      </w:r>
      <w:r>
        <w:rPr>
          <w:bCs/>
          <w:b/>
        </w:rPr>
        <w:t xml:space="preserve">Computer Engineer</w:t>
      </w:r>
      <w:r>
        <w:t xml:space="preserve"> </w:t>
      </w:r>
      <w:r>
        <w:t xml:space="preserve">requires more than just analyzing code or circuit diagrams; it necessitates an appreciation of the cultural and geographic context—such as that found in</w:t>
      </w:r>
      <w:r>
        <w:t xml:space="preserve"> </w:t>
      </w:r>
      <w:r>
        <w:rPr>
          <w:iCs/>
          <w:i/>
        </w:rPr>
        <w:t xml:space="preserve">Israel Tel Aviv</w:t>
      </w:r>
      <w:r>
        <w:t xml:space="preserve">, where innovation is not just a job, but a national imperative. As technology continues to evolve, the role of these engineers will only grow in prominence, making their study essential for anyone interested in the future of global infrastructure.</w:t>
      </w:r>
    </w:p>
    <w:p>
      <w:pPr>
        <w:pStyle w:val="BodyText"/>
      </w:pPr>
      <w:r>
        <w:rPr>
          <w:bCs/>
          <w:b/>
        </w:rPr>
        <w:t xml:space="preserve">Bibliographical Note:</w:t>
      </w:r>
      <w:r>
        <w:br/>
      </w:r>
      <w:r>
        <w:t xml:space="preserve">This report synthesizes general industry standards with specific cultural observations derived from technological trends identified in Tel Aviv, Israel. It serves as a comprehensive overview for academic and professional reference regarding the Computer Engineering profession.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Heart of Innovation</dc:title>
  <dc:creator/>
  <dc:language>en</dc:language>
  <cp:keywords/>
  <dcterms:created xsi:type="dcterms:W3CDTF">2026-07-29T18:33:51Z</dcterms:created>
  <dcterms:modified xsi:type="dcterms:W3CDTF">2026-07-29T18:33:51Z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